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5864F">
      <w:pPr>
        <w:pStyle w:val="2"/>
        <w:jc w:val="left"/>
        <w:rPr>
          <w:rFonts w:ascii="方正公文小标宋" w:eastAsia="方正公文小标宋"/>
          <w:b w:val="0"/>
          <w:sz w:val="84"/>
          <w:szCs w:val="84"/>
          <w:lang w:eastAsia="zh-CN"/>
        </w:rPr>
      </w:pPr>
    </w:p>
    <w:p w14:paraId="27F9C9AD">
      <w:pPr>
        <w:pStyle w:val="2"/>
        <w:jc w:val="left"/>
        <w:rPr>
          <w:rFonts w:ascii="方正公文小标宋" w:eastAsia="方正公文小标宋"/>
          <w:b w:val="0"/>
          <w:sz w:val="84"/>
          <w:szCs w:val="84"/>
          <w:lang w:eastAsia="zh-CN"/>
        </w:rPr>
      </w:pPr>
    </w:p>
    <w:p w14:paraId="28EAECA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紫云自治县云岭街道</w:t>
      </w:r>
    </w:p>
    <w:p w14:paraId="7513BA37">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bookmarkEnd w:id="12"/>
      <w:r>
        <w:rPr>
          <w:rFonts w:hint="eastAsia" w:ascii="Times New Roman" w:hAnsi="方正公文小标宋" w:eastAsia="方正公文小标宋"/>
          <w:snapToGrid/>
          <w:kern w:val="0"/>
          <w:sz w:val="84"/>
          <w:szCs w:val="84"/>
        </w:rPr>
        <w:t>履行职责事项清单</w:t>
      </w:r>
    </w:p>
    <w:p w14:paraId="6A9FFAF0">
      <w:pPr>
        <w:rPr>
          <w:rFonts w:ascii="方正公文小标宋" w:eastAsia="方正公文小标宋"/>
          <w:sz w:val="84"/>
          <w:szCs w:val="84"/>
          <w:lang w:eastAsia="zh-CN"/>
        </w:rPr>
      </w:pPr>
    </w:p>
    <w:p w14:paraId="0991395E">
      <w:pPr>
        <w:rPr>
          <w:rFonts w:ascii="方正公文小标宋" w:eastAsia="方正公文小标宋"/>
          <w:sz w:val="84"/>
          <w:szCs w:val="84"/>
          <w:lang w:eastAsia="zh-CN"/>
        </w:rPr>
      </w:pPr>
    </w:p>
    <w:p w14:paraId="39BCD61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000000"/>
          <w:sz w:val="32"/>
          <w:szCs w:val="21"/>
          <w:u w:val="none"/>
          <w:lang w:val="en-US" w:eastAsia="en-US"/>
        </w:rPr>
      </w:sdtEndPr>
      <w:sdtContent>
        <w:p w14:paraId="0D87FE75">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88A33D7">
          <w:pPr>
            <w:rPr>
              <w:rFonts w:hint="eastAsia" w:eastAsiaTheme="minorEastAsia"/>
              <w:lang w:val="zh-CN" w:eastAsia="zh-CN"/>
            </w:rPr>
          </w:pPr>
        </w:p>
        <w:p w14:paraId="1A8D7060">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36859116">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.............................................................................................................................14-56</w:t>
          </w:r>
        </w:p>
        <w:p w14:paraId="6C664B54">
          <w:pPr>
            <w:pStyle w:val="7"/>
            <w:rPr>
              <w:rFonts w:hint="default" w:cs="Times New Roman"/>
              <w:b/>
              <w:bCs/>
              <w:lang w:val="en-US"/>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val="en-US" w:eastAsia="zh-CN"/>
            </w:rPr>
            <w:t>......................................................................................................................57-69</w:t>
          </w:r>
        </w:p>
      </w:sdtContent>
    </w:sdt>
    <w:p w14:paraId="3E53C5CE">
      <w:pPr>
        <w:pStyle w:val="2"/>
        <w:jc w:val="both"/>
        <w:rPr>
          <w:rFonts w:ascii="Times New Roman" w:hAnsi="Times New Roman" w:eastAsia="方正小标宋_GBK" w:cs="Times New Roman"/>
          <w:color w:val="auto"/>
          <w:spacing w:val="7"/>
          <w:sz w:val="44"/>
          <w:szCs w:val="44"/>
          <w:lang w:eastAsia="zh-CN"/>
        </w:rPr>
      </w:pPr>
    </w:p>
    <w:p w14:paraId="0EE5EF5C">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A293505">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B15912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F7DA">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C11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61FFA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317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25EAB8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C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3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贯彻落实习近平总书记在贵州考察时的重要讲话和对贵州工作重要指示批示精神，落实闭环管理机制，宣传和执行党的路线方针政策，执行上级党组织及本级党组织决议，衷心拥护“两个确立”、忠诚践行“两个维护”</w:t>
            </w:r>
          </w:p>
        </w:tc>
      </w:tr>
      <w:tr w14:paraId="03BA8D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66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5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深入学习党的创新理论，开展党内集中教育和经常性教育</w:t>
            </w:r>
          </w:p>
        </w:tc>
      </w:tr>
      <w:tr w14:paraId="603CF9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69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A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落实意识形态工作责任制、网络意识形态工作责任制，抓好阵地建设和管理，做好正面宣传、舆论引导和应对处置工作</w:t>
            </w:r>
          </w:p>
        </w:tc>
      </w:tr>
      <w:tr w14:paraId="6CE98C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2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0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以“黔进先锋、贵在行动”为总载体，落实减负、增收、提质、拓渠、优考“强双基”措施，坚持“排队抓尾、双整双创”</w:t>
            </w:r>
          </w:p>
        </w:tc>
      </w:tr>
      <w:tr w14:paraId="51CC41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38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0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做好基层党组织的成立、撤销、调整、换届，严肃党内政治生活，整顿软弱涣散基层党组织</w:t>
            </w:r>
          </w:p>
        </w:tc>
      </w:tr>
      <w:tr w14:paraId="1CCC4F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7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6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做好党员发展、教育、管理、监督和服务，依规稳妥处置不合格党员，做好党费收缴、使用和管理工作</w:t>
            </w:r>
          </w:p>
        </w:tc>
      </w:tr>
      <w:tr w14:paraId="2311EC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4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C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落实党代表任期制，做好党代表推选、日常联络服务等工作</w:t>
            </w:r>
          </w:p>
        </w:tc>
      </w:tr>
      <w:tr w14:paraId="055AA9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8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C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做好管理权限内干部教育、培训、选拔、考核、管理、监督工作，做好退休干部服务保障等工作</w:t>
            </w:r>
          </w:p>
        </w:tc>
      </w:tr>
      <w:tr w14:paraId="335C4A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5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8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推进党建引领基层治理，指导村（社区）民委员会和村（社区）务监督委员会换届选举，村（社区）务公开、村（社区）务监督工作</w:t>
            </w:r>
          </w:p>
        </w:tc>
      </w:tr>
      <w:tr w14:paraId="232283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53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A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加强村(社区）“两委”等村（社区）干部队伍培养、选拔、使用、管理，做好离任村（社区）干部的服务保障工作</w:t>
            </w:r>
          </w:p>
        </w:tc>
      </w:tr>
      <w:tr w14:paraId="522EBB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3C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1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加强驻村工作队、驻村干部、到村任职选调生的考核和管理</w:t>
            </w:r>
          </w:p>
        </w:tc>
      </w:tr>
      <w:tr w14:paraId="582EE0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4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C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加强人才队伍建设，落实党管人才工作责任，做好人才引进、培育、使用、管理及服务工作</w:t>
            </w:r>
          </w:p>
        </w:tc>
      </w:tr>
      <w:tr w14:paraId="354D83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B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9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w:t>
            </w:r>
            <w:r>
              <w:rPr>
                <w:rFonts w:hint="eastAsia" w:ascii="Times New Roman" w:hAnsi="方正公文仿宋" w:eastAsia="方正公文仿宋"/>
                <w:kern w:val="0"/>
                <w:szCs w:val="21"/>
                <w:lang w:eastAsia="zh-CN" w:bidi="ar"/>
              </w:rPr>
              <w:t>中央八项规定精神</w:t>
            </w:r>
            <w:r>
              <w:rPr>
                <w:rFonts w:hint="eastAsia" w:ascii="Times New Roman" w:hAnsi="方正公文仿宋" w:eastAsia="方正公文仿宋"/>
                <w:kern w:val="0"/>
                <w:szCs w:val="21"/>
                <w:lang w:bidi="ar"/>
              </w:rPr>
              <w:t>，落实中央、省、市、县有关规定，持续纠治“四风”，深入整治群众身边不正之风，为群众办实事</w:t>
            </w:r>
          </w:p>
        </w:tc>
      </w:tr>
      <w:tr w14:paraId="62767C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F1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4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对党员进行遵守纪律的教育，常态化推进党员干部</w:t>
            </w:r>
            <w:r>
              <w:rPr>
                <w:rFonts w:hint="eastAsia" w:ascii="Times New Roman" w:hAnsi="方正公文仿宋" w:eastAsia="方正公文仿宋"/>
                <w:kern w:val="0"/>
                <w:szCs w:val="21"/>
                <w:lang w:eastAsia="zh-CN" w:bidi="ar"/>
              </w:rPr>
              <w:t>学纪、知纪、明纪、守纪</w:t>
            </w:r>
            <w:r>
              <w:rPr>
                <w:rFonts w:hint="eastAsia" w:ascii="Times New Roman" w:hAnsi="方正公文仿宋" w:eastAsia="方正公文仿宋"/>
                <w:kern w:val="0"/>
                <w:szCs w:val="21"/>
                <w:lang w:bidi="ar"/>
              </w:rPr>
              <w:t>，做好监督执纪问责和监督调查处置工作，按权限研究决定党员和监察对象处分</w:t>
            </w:r>
          </w:p>
        </w:tc>
      </w:tr>
      <w:tr w14:paraId="633E95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DA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F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开展党章党规教育、警示教育、廉政教育等，坚定不移推进反腐败斗争</w:t>
            </w:r>
          </w:p>
        </w:tc>
      </w:tr>
      <w:tr w14:paraId="0714EF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1C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4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接受巡视巡察，落实巡视巡察整改主体责任，抓好问题整改</w:t>
            </w:r>
          </w:p>
        </w:tc>
      </w:tr>
      <w:tr w14:paraId="56DDA1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C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7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执行党内法规，做好规范性文件报备</w:t>
            </w:r>
          </w:p>
        </w:tc>
      </w:tr>
      <w:tr w14:paraId="4EAE52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45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2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落实统战工作责任制，联系、团结、服务民主党派、无党派人士、非公有制经济人士、新的社会阶层人士、港澳台胞、海外侨胞等统一战线工作对象，推进党外代表人士队伍建设</w:t>
            </w:r>
          </w:p>
        </w:tc>
      </w:tr>
      <w:tr w14:paraId="6A6A6A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9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0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推进新经济组织、新社会组织、新就业群体党建工作，做好“三新”领域党员教育管理工作</w:t>
            </w:r>
          </w:p>
        </w:tc>
      </w:tr>
      <w:tr w14:paraId="290BB5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A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0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组织、推动志愿服务工作，做好社会工作者、志愿者队伍建设和管理</w:t>
            </w:r>
          </w:p>
        </w:tc>
      </w:tr>
      <w:tr w14:paraId="638A7D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5D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5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做好人大代表推选，履行街道人大工委职责，建设人大代表联络站，加强人大代表的联络服务，保障人大代表履职</w:t>
            </w:r>
          </w:p>
        </w:tc>
      </w:tr>
      <w:tr w14:paraId="66DD04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3B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7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落实政治协商工作，建立基层政协联络工作机制，支持保障政协委员进行民主监督和参政议政，做好政协委员联络服务，推荐政协委员人选</w:t>
            </w:r>
          </w:p>
        </w:tc>
      </w:tr>
      <w:tr w14:paraId="46182B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5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6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加强基层工会、团组织、妇联组织建设，维护职工、青少年、妇女儿童合法权益</w:t>
            </w:r>
          </w:p>
        </w:tc>
      </w:tr>
      <w:tr w14:paraId="4D05E6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E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8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树立和践行正确政绩观，严格执行民主集中制，建立健全并执行“三重一大”集体决策机制，落实“第一议题”制度、理论学习中心组学习制度、重大事项请示报告制度，召开民主生活会、组织生活会</w:t>
            </w:r>
          </w:p>
        </w:tc>
      </w:tr>
      <w:tr w14:paraId="3FCD7F6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DD5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52D318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A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D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制定执行经济和社会发展计划，编制并实施产业发展规划、推动一二三产业融合发展</w:t>
            </w:r>
          </w:p>
        </w:tc>
      </w:tr>
      <w:tr w14:paraId="203C78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6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7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做好政府投资项目、涉农项目等重点项目的谋划、申报、建设和管理工作</w:t>
            </w:r>
          </w:p>
        </w:tc>
      </w:tr>
      <w:tr w14:paraId="3887FB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F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8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开展经济普查、人口普查、农业普查等重大国情国力普查工作</w:t>
            </w:r>
          </w:p>
        </w:tc>
      </w:tr>
      <w:tr w14:paraId="0A8860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E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3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落实统计管理制度，开展统计调查工作</w:t>
            </w:r>
          </w:p>
        </w:tc>
      </w:tr>
      <w:tr w14:paraId="6510B6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98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3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指导、审核和验收村级基础数据“一张表”</w:t>
            </w:r>
          </w:p>
        </w:tc>
      </w:tr>
      <w:tr w14:paraId="2DAC49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4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6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做好年度预决算编制及公开、预算执行、国库集中收付管理</w:t>
            </w:r>
          </w:p>
        </w:tc>
      </w:tr>
      <w:tr w14:paraId="6563E3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AA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2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做好财政专项资金管理、使用</w:t>
            </w:r>
          </w:p>
        </w:tc>
      </w:tr>
      <w:tr w14:paraId="05087E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2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3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建立和完善内部控制管理制度，开展行政事业单位财务管理与监督，国有资产管理等工作</w:t>
            </w:r>
          </w:p>
        </w:tc>
      </w:tr>
      <w:tr w14:paraId="13B830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1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8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加强政府性债务规范管理，做好非税收入及采购监督管理工作</w:t>
            </w:r>
          </w:p>
        </w:tc>
      </w:tr>
      <w:tr w14:paraId="46CC320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366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7C652D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EF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2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做好就业失业登记信息动态管理，申报就业、失业相关补贴</w:t>
            </w:r>
          </w:p>
        </w:tc>
      </w:tr>
      <w:tr w14:paraId="1A2B33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22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3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组织人员参加就业、创业培训，做好创业扶持补贴、就业创业培训补贴等申报办理工作</w:t>
            </w:r>
          </w:p>
        </w:tc>
      </w:tr>
      <w:tr w14:paraId="000666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96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1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做好劳动者权益保障，维护劳动者工作环境、福利待遇、职业安全等方面的合法权益</w:t>
            </w:r>
          </w:p>
        </w:tc>
      </w:tr>
      <w:tr w14:paraId="6030D1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07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9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支持学前教育发展，按权限开展义务教育阶段控辍保学，做好走访入户、动员入学等工作</w:t>
            </w:r>
          </w:p>
        </w:tc>
      </w:tr>
      <w:tr w14:paraId="36ADB9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6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B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开展关心下一代工作，宣传未成年人保护政策和家庭教育知识，做好未成年人权益保护工作</w:t>
            </w:r>
          </w:p>
        </w:tc>
      </w:tr>
      <w:tr w14:paraId="1CE200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62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7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积极建立适应老年人需求服务点，推动机构养老服务，做好社区养老和居家养老工作</w:t>
            </w:r>
          </w:p>
        </w:tc>
      </w:tr>
      <w:tr w14:paraId="49E156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6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6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做好高龄津贴和百岁老人生活补贴初审、上报和动态管理工作</w:t>
            </w:r>
          </w:p>
        </w:tc>
      </w:tr>
      <w:tr w14:paraId="5F80F2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F6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0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组织敬老、养老、助老宣传教育，开展关心关爱老年人活动，依法维护老年人合法权益</w:t>
            </w:r>
          </w:p>
        </w:tc>
      </w:tr>
      <w:tr w14:paraId="7770DA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F3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9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做好退役军人和其他优抚对象服务保障、权益维护、人文关怀等工作</w:t>
            </w:r>
          </w:p>
        </w:tc>
      </w:tr>
      <w:tr w14:paraId="050C0E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157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0E9725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A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3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推动普法宣传教育常态化，推进法治政府建设</w:t>
            </w:r>
          </w:p>
        </w:tc>
      </w:tr>
      <w:tr w14:paraId="0471C1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0F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9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推进“一中心一张网十联户”建设，做好网格化服务管理工作</w:t>
            </w:r>
          </w:p>
        </w:tc>
      </w:tr>
      <w:tr w14:paraId="7C3B23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C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2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w:t>
            </w:r>
            <w:r>
              <w:rPr>
                <w:rFonts w:hint="eastAsia" w:ascii="Times New Roman" w:hAnsi="方正公文仿宋" w:eastAsia="方正公文仿宋"/>
                <w:kern w:val="0"/>
                <w:szCs w:val="21"/>
                <w:lang w:eastAsia="zh-CN" w:bidi="ar"/>
              </w:rPr>
              <w:t>新时代“枫桥经验”</w:t>
            </w:r>
            <w:r>
              <w:rPr>
                <w:rFonts w:hint="eastAsia" w:ascii="Times New Roman" w:hAnsi="方正公文仿宋" w:eastAsia="方正公文仿宋"/>
                <w:kern w:val="0"/>
                <w:szCs w:val="21"/>
                <w:lang w:bidi="ar"/>
              </w:rPr>
              <w:t>，建立人民调解机制，做好人民调解工作</w:t>
            </w:r>
          </w:p>
        </w:tc>
      </w:tr>
      <w:tr w14:paraId="59B23F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DA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C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开展社会治安综合治理，健全群防群治机制</w:t>
            </w:r>
          </w:p>
        </w:tc>
      </w:tr>
      <w:tr w14:paraId="5AAE62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C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4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负责行政执法、行政复议、行政应诉，推进依法履职</w:t>
            </w:r>
          </w:p>
        </w:tc>
      </w:tr>
      <w:tr w14:paraId="1A074C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84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C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培养“法律明白人”，提供法律咨询</w:t>
            </w:r>
          </w:p>
        </w:tc>
      </w:tr>
      <w:tr w14:paraId="36EBCE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5EC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14:paraId="4B9C8D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B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2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严格执行永久基本农田保护制度，加强耕地用途管制，遏制耕地转为非农业建设用地，防止耕地 “非粮化” 现象，全面推进撂荒地复耕复种</w:t>
            </w:r>
          </w:p>
        </w:tc>
      </w:tr>
      <w:tr w14:paraId="46B67F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2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0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落实粮食安全责任制，开展粮食安全宣传教育，稳定粮油种植面积，保障粮油产量，守牢粮食安全底线</w:t>
            </w:r>
          </w:p>
        </w:tc>
      </w:tr>
      <w:tr w14:paraId="0187A0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A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E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w:t>
            </w:r>
            <w:r>
              <w:rPr>
                <w:rFonts w:hint="eastAsia" w:ascii="Times New Roman" w:hAnsi="方正公文仿宋" w:eastAsia="方正公文仿宋"/>
                <w:kern w:val="0"/>
                <w:szCs w:val="21"/>
                <w:lang w:eastAsia="zh-CN" w:bidi="ar"/>
              </w:rPr>
              <w:t>防止返贫致贫</w:t>
            </w:r>
            <w:r>
              <w:rPr>
                <w:rFonts w:hint="eastAsia" w:ascii="Times New Roman" w:hAnsi="方正公文仿宋" w:eastAsia="方正公文仿宋"/>
                <w:kern w:val="0"/>
                <w:szCs w:val="21"/>
                <w:lang w:bidi="ar"/>
              </w:rPr>
              <w:t>动态监测预警和帮扶机制，做好政策宣传、制定计划、建立台账、落实措施、信息维护等工作</w:t>
            </w:r>
          </w:p>
        </w:tc>
      </w:tr>
      <w:tr w14:paraId="3C5211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6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2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积极培育专业合作社、家庭农场、种养殖大户及致富带头人，完善扶持机制，做好服务工作</w:t>
            </w:r>
          </w:p>
        </w:tc>
      </w:tr>
      <w:tr w14:paraId="6F7B0D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B1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9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组织饲养动物的单位和个人做好动物疫病强制免疫工作</w:t>
            </w:r>
          </w:p>
        </w:tc>
      </w:tr>
      <w:tr w14:paraId="188F4F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E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B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做好农业技术的宣传与推广工作​</w:t>
            </w:r>
          </w:p>
        </w:tc>
      </w:tr>
      <w:tr w14:paraId="161A98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65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6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落实农村土地承包经营和合同管理，开展土地承包经营权流转的指导与管理工作</w:t>
            </w:r>
          </w:p>
        </w:tc>
      </w:tr>
      <w:tr w14:paraId="46850A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A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5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指导监督村（社区）财务管理，抓好农村集体资产、资源、资金监督管理，发展壮大村级集体经济</w:t>
            </w:r>
          </w:p>
        </w:tc>
      </w:tr>
      <w:tr w14:paraId="481B71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5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0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推广“千万工程”经验，实施“两清两改两治理”行动，整治农村人居环境，持续推进“四在农家·和美乡村”建设</w:t>
            </w:r>
          </w:p>
        </w:tc>
      </w:tr>
      <w:tr w14:paraId="56EE79B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DFB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六、精神文明建设（5项）</w:t>
            </w:r>
          </w:p>
        </w:tc>
      </w:tr>
      <w:tr w14:paraId="394276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36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0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践行社会主义核心价值观，丰富群众文化生活，培育文明新风尚</w:t>
            </w:r>
          </w:p>
        </w:tc>
      </w:tr>
      <w:tr w14:paraId="62DB31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C3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7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新时代爱国主义教育，弘扬新时代爱国主义精神</w:t>
            </w:r>
          </w:p>
        </w:tc>
      </w:tr>
      <w:tr w14:paraId="25C4FA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F1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9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做好新时代文明实践所（站）建设和管理，开展文明实践活动，做好文明培育、文明创建、文明实践工作</w:t>
            </w:r>
          </w:p>
        </w:tc>
      </w:tr>
      <w:tr w14:paraId="60AF3C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E8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1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倡导移风易俗，指导村（社区）制定村规民约（居民公约），促进乡风文明</w:t>
            </w:r>
          </w:p>
        </w:tc>
      </w:tr>
      <w:tr w14:paraId="78A69C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45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2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推荐道德模范、</w:t>
            </w:r>
            <w:r>
              <w:rPr>
                <w:rFonts w:hint="eastAsia" w:ascii="Times New Roman" w:hAnsi="方正公文仿宋" w:eastAsia="方正公文仿宋"/>
                <w:kern w:val="0"/>
                <w:szCs w:val="21"/>
                <w:lang w:eastAsia="zh-CN" w:bidi="ar"/>
              </w:rPr>
              <w:t>“时代楷模”</w:t>
            </w:r>
            <w:r>
              <w:rPr>
                <w:rFonts w:hint="eastAsia" w:ascii="Times New Roman" w:hAnsi="方正公文仿宋" w:eastAsia="方正公文仿宋"/>
                <w:kern w:val="0"/>
                <w:szCs w:val="21"/>
                <w:lang w:bidi="ar"/>
              </w:rPr>
              <w:t>、最美人物等人选</w:t>
            </w:r>
          </w:p>
        </w:tc>
      </w:tr>
      <w:tr w14:paraId="298AD69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BBB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3D287D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4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2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做好未达到登记条件的社区社会组织管理服务，引导社区社会组织参与社会治理</w:t>
            </w:r>
          </w:p>
        </w:tc>
      </w:tr>
      <w:tr w14:paraId="4B5ED9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7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8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推动农村公益性墓地建设，做好公共墓地管理和服务，提倡文明、节俭治丧</w:t>
            </w:r>
          </w:p>
        </w:tc>
      </w:tr>
      <w:tr w14:paraId="37D1BF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E7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3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做好国有企业退休人员社会化管理服务</w:t>
            </w:r>
          </w:p>
        </w:tc>
      </w:tr>
      <w:tr w14:paraId="690EEDD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71A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14:paraId="2D53DC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DA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8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贯彻总体国家安全观，落实国家安全工作责任制，开展国家安全宣传教育，建设国家安全人民防线，防范、制止危害国家安全的行为</w:t>
            </w:r>
          </w:p>
        </w:tc>
      </w:tr>
      <w:tr w14:paraId="7682BC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73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4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落实安全生产责任制，开展安全生产政策宣传和日常巡查</w:t>
            </w:r>
          </w:p>
        </w:tc>
      </w:tr>
      <w:tr w14:paraId="138BD7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4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5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做好涉毒等刑满释放人员安置帮教和社会救助工作</w:t>
            </w:r>
          </w:p>
        </w:tc>
      </w:tr>
      <w:tr w14:paraId="067E1F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9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F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开展禁毒、反诈、防范邪教、扫黑除恶、防范非法集资、防范未成年人犯罪、打击赌博违法犯罪宣传教育工作</w:t>
            </w:r>
          </w:p>
        </w:tc>
      </w:tr>
      <w:tr w14:paraId="76D24A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D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4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开展禁种毒品原植物踏查工作</w:t>
            </w:r>
          </w:p>
        </w:tc>
      </w:tr>
      <w:tr w14:paraId="36B1579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4B4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九、民族宗教（2项）</w:t>
            </w:r>
          </w:p>
        </w:tc>
      </w:tr>
      <w:tr w14:paraId="6A12D6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BB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3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开展铸牢中华民族共同体意识教育，开展党的民族理论和方针政策宣传</w:t>
            </w:r>
          </w:p>
        </w:tc>
      </w:tr>
      <w:tr w14:paraId="241E12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0A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3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开展党的宗教理论和方针政策宣传，做好辖区内民间信仰点排查管理</w:t>
            </w:r>
          </w:p>
        </w:tc>
      </w:tr>
      <w:tr w14:paraId="43972AE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C8F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十、社会保障（8项）</w:t>
            </w:r>
          </w:p>
        </w:tc>
      </w:tr>
      <w:tr w14:paraId="564ABB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3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2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开展城乡居民基本医疗保险、养老保险政策宣传，做好参保登记、信息变更、个人参保信息查询等经办业务</w:t>
            </w:r>
          </w:p>
        </w:tc>
      </w:tr>
      <w:tr w14:paraId="581AA0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C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0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开展农村低保对象季节性缺粮救助</w:t>
            </w:r>
          </w:p>
        </w:tc>
      </w:tr>
      <w:tr w14:paraId="208179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00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8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开展生活困难群体救助帮扶，受理初审困难群众、低保家庭最低生活保障</w:t>
            </w:r>
          </w:p>
        </w:tc>
      </w:tr>
      <w:tr w14:paraId="0A1575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4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0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受理、调查、审批因特殊原因导致基本生活陷入困境对象的小额临时救助</w:t>
            </w:r>
          </w:p>
        </w:tc>
      </w:tr>
      <w:tr w14:paraId="69E07B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06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1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做好残疾人登记备案、困难残疾人生活补贴和重度残疾人护理补贴的初审，受理残疾人更换辅具申请</w:t>
            </w:r>
          </w:p>
        </w:tc>
      </w:tr>
      <w:tr w14:paraId="171B5D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C0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1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建立探访关爱服务机制，为独居、空巢、失能、重残特殊家庭老年人提供探访关爱服务</w:t>
            </w:r>
          </w:p>
        </w:tc>
      </w:tr>
      <w:tr w14:paraId="309382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5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9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做好孤儿、事实无人抚养儿童、留守儿童、流动儿童、困境儿童的信息摸排、上报及关心关爱工作</w:t>
            </w:r>
          </w:p>
        </w:tc>
      </w:tr>
      <w:tr w14:paraId="1DD65B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B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7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做好严重精神障碍患者健康管理服务，为生活困难的精神障碍患者家庭提供帮助，做好精神障碍患者看护协议签订等工作</w:t>
            </w:r>
          </w:p>
        </w:tc>
      </w:tr>
      <w:tr w14:paraId="45650BF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2FA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0F5E4E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68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6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组织编制国土空间总体规划</w:t>
            </w:r>
          </w:p>
        </w:tc>
      </w:tr>
      <w:tr w14:paraId="260ADC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6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E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开展矿产、林木、水、土地等自然资源的日常巡查</w:t>
            </w:r>
          </w:p>
        </w:tc>
      </w:tr>
      <w:tr w14:paraId="41D923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C7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1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在权限内开展土地卫片问题图斑整治</w:t>
            </w:r>
          </w:p>
        </w:tc>
      </w:tr>
      <w:tr w14:paraId="4DF760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522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十二、生态环保（3项）</w:t>
            </w:r>
          </w:p>
        </w:tc>
      </w:tr>
      <w:tr w14:paraId="0A2EB3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51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4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做好环境保护宣传，营造环境保护良好风气</w:t>
            </w:r>
          </w:p>
        </w:tc>
      </w:tr>
      <w:tr w14:paraId="28C85D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B9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C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落实林长制，开展日常巡查监管，筑牢生态安全屏障</w:t>
            </w:r>
          </w:p>
        </w:tc>
      </w:tr>
      <w:tr w14:paraId="2E3864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9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E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开展植树造林绿化工作</w:t>
            </w:r>
          </w:p>
        </w:tc>
      </w:tr>
      <w:tr w14:paraId="385B7EA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511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十三、城乡建设（6项）</w:t>
            </w:r>
          </w:p>
        </w:tc>
      </w:tr>
      <w:tr w14:paraId="53849E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9A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2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实施村庄规划和控制性详细规划的编制，同步开展规划的组织与执行工作</w:t>
            </w:r>
          </w:p>
        </w:tc>
      </w:tr>
      <w:tr w14:paraId="00A0CF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8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3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开展农村宅基地审批工作</w:t>
            </w:r>
          </w:p>
        </w:tc>
      </w:tr>
      <w:tr w14:paraId="1C54A6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DE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7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开展自建房安全隐患排查</w:t>
            </w:r>
          </w:p>
        </w:tc>
      </w:tr>
      <w:tr w14:paraId="530E3B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3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5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指导成立业主委员会、规范业主大会、业主委员会的工作开展，建立物业服务保障机制</w:t>
            </w:r>
          </w:p>
        </w:tc>
      </w:tr>
      <w:tr w14:paraId="43E194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CA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4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负责小街小巷、居民住宅区、楼群院落环境卫生工作</w:t>
            </w:r>
          </w:p>
        </w:tc>
      </w:tr>
      <w:tr w14:paraId="7D17C0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C5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5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开展传统村落申报、建设、保护工作</w:t>
            </w:r>
          </w:p>
        </w:tc>
      </w:tr>
      <w:tr w14:paraId="4A10906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9DB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668FD0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08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0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宣传道路交通安全法律法规知识，强化群众交通安全意识</w:t>
            </w:r>
          </w:p>
        </w:tc>
      </w:tr>
      <w:tr w14:paraId="168337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8D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C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按权限负责农村公路养护</w:t>
            </w:r>
          </w:p>
        </w:tc>
      </w:tr>
      <w:tr w14:paraId="08D46A5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B9A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十五、商贸流通（1项）</w:t>
            </w:r>
          </w:p>
        </w:tc>
      </w:tr>
      <w:tr w14:paraId="5598EC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13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9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开展消费品以旧换新合规引导，做好物流配送等商贸流通服务工作</w:t>
            </w:r>
          </w:p>
        </w:tc>
      </w:tr>
      <w:tr w14:paraId="4227F67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140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十六、文化和旅游（4项）</w:t>
            </w:r>
          </w:p>
        </w:tc>
      </w:tr>
      <w:tr w14:paraId="5153D5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D2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8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拓展乡村文化服务渠道，提供便利可及的公共文化服务</w:t>
            </w:r>
          </w:p>
        </w:tc>
      </w:tr>
      <w:tr w14:paraId="1A3607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6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B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开展各类群众性文化体育活动，丰富群众精神文化生活</w:t>
            </w:r>
          </w:p>
        </w:tc>
      </w:tr>
      <w:tr w14:paraId="70EC11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A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6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开展文化旅游宣传工作，挖掘乡村旅游资源，做好乡村旅游服务</w:t>
            </w:r>
          </w:p>
        </w:tc>
      </w:tr>
      <w:tr w14:paraId="3A7D88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22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B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开展科学技术知识普及工作</w:t>
            </w:r>
          </w:p>
        </w:tc>
      </w:tr>
      <w:tr w14:paraId="58C1D4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BBF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十七、卫生健康（3项）</w:t>
            </w:r>
          </w:p>
        </w:tc>
      </w:tr>
      <w:tr w14:paraId="4C4BD9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45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E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开展爱国卫生运动，倡导文明健康生活方式，组织献血活动</w:t>
            </w:r>
          </w:p>
        </w:tc>
      </w:tr>
      <w:tr w14:paraId="1459F3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6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2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支持托育机构发展，做好妇女健康服务工作</w:t>
            </w:r>
          </w:p>
        </w:tc>
      </w:tr>
      <w:tr w14:paraId="1170A3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88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6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落实积极生育政策，开展优化生育政策宣传和服务，做好生育服务登记、人口监测等工作</w:t>
            </w:r>
          </w:p>
        </w:tc>
      </w:tr>
      <w:tr w14:paraId="3BA6F1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A92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十八、应急管理及消防（7项）</w:t>
            </w:r>
          </w:p>
        </w:tc>
      </w:tr>
      <w:tr w14:paraId="7B4393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99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F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落实24小时值班、值守制度，发现紧急、重大、突发事件及时上报</w:t>
            </w:r>
          </w:p>
        </w:tc>
      </w:tr>
      <w:tr w14:paraId="55B264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75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7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开展防汛抗旱、雨雪冰冻、地质灾害、地震等自然灾害应急知识宣传、巡查巡护、隐患排查、信息上报等工作</w:t>
            </w:r>
          </w:p>
        </w:tc>
      </w:tr>
      <w:tr w14:paraId="520709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27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E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开展森林防火宣传、巡查，做好火源管控及火情先期处置工作</w:t>
            </w:r>
          </w:p>
        </w:tc>
      </w:tr>
      <w:tr w14:paraId="7BEEB0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3F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D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制定应急预案，组建应急队伍，组织开展应急演练，做好应急物资设备的申领、管理和使用</w:t>
            </w:r>
          </w:p>
        </w:tc>
      </w:tr>
      <w:tr w14:paraId="12F193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3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7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出现险情、突发事件时，及时组织动员受灾害威胁的群众转移到安全地带，做好群众疏散、初期救援等先期处置工作</w:t>
            </w:r>
          </w:p>
        </w:tc>
      </w:tr>
      <w:tr w14:paraId="082FDF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D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5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发生灾情时，组织转移安置受灾群众，开展受灾群众的灾后生产生活恢复工作</w:t>
            </w:r>
          </w:p>
        </w:tc>
      </w:tr>
      <w:tr w14:paraId="43125F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25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F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开展应急管理、消防安全知识宣传教育、消防安全演练，做好消防设施管理，火灾隐患排查工作，指导、支持和帮助村（社区）民委员会开展群众性的消防工作</w:t>
            </w:r>
          </w:p>
        </w:tc>
      </w:tr>
      <w:tr w14:paraId="12DA60B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AEE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十九、市场监管（1项）</w:t>
            </w:r>
          </w:p>
        </w:tc>
      </w:tr>
      <w:tr w14:paraId="321E9C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6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3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开展食品药品安全政策宣传教育工作，落实食品摊贩备案、农村集体聚餐食品安全管理工作</w:t>
            </w:r>
          </w:p>
        </w:tc>
      </w:tr>
      <w:tr w14:paraId="6C0B288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846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二十、投资促进（1项）</w:t>
            </w:r>
          </w:p>
        </w:tc>
      </w:tr>
      <w:tr w14:paraId="70A178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9D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E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优化营商环境，开展企业走访服务，妥善协调、解决企业合理诉求</w:t>
            </w:r>
          </w:p>
        </w:tc>
      </w:tr>
      <w:tr w14:paraId="4384C4A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C29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二十一、人民武装（3项）</w:t>
            </w:r>
          </w:p>
        </w:tc>
      </w:tr>
      <w:tr w14:paraId="036766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5F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B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坚持党管武装原则，做好国防教育、民兵训练、基层武装部规范化建设等工作</w:t>
            </w:r>
          </w:p>
        </w:tc>
      </w:tr>
      <w:tr w14:paraId="5E52A7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51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7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开展兵役登记，按权限做好征兵工作</w:t>
            </w:r>
          </w:p>
        </w:tc>
      </w:tr>
      <w:tr w14:paraId="65F062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61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C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做好拥军优属、拥政爱民工作</w:t>
            </w:r>
          </w:p>
        </w:tc>
      </w:tr>
      <w:tr w14:paraId="1272A50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F4E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二十二、综合政务（6项）</w:t>
            </w:r>
          </w:p>
        </w:tc>
      </w:tr>
      <w:tr w14:paraId="0ED202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C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6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扎实做好信息化系统建设，有效推进运维管理，保障系统稳定运行</w:t>
            </w:r>
          </w:p>
        </w:tc>
      </w:tr>
      <w:tr w14:paraId="61E80C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A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5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落实政务信息公开工作制度、保密工作责任制，抓好政务信息公开、机要保密工作</w:t>
            </w:r>
          </w:p>
        </w:tc>
      </w:tr>
      <w:tr w14:paraId="67AD2D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16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9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规范公文运转流程，做好信息宣传、政策研究、督查督办，全力做好会议服务</w:t>
            </w:r>
          </w:p>
        </w:tc>
      </w:tr>
      <w:tr w14:paraId="25503C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F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A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规范办公用房与公务用车管理，落实公共机构节能工作</w:t>
            </w:r>
          </w:p>
        </w:tc>
      </w:tr>
      <w:tr w14:paraId="75F759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2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A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开展档案、党史、地方志、年鉴工作</w:t>
            </w:r>
          </w:p>
        </w:tc>
      </w:tr>
      <w:tr w14:paraId="3EB020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D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3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做好便民服务中心、便民服务站建设管理，开展“12345 ”工单的核查办理</w:t>
            </w:r>
          </w:p>
        </w:tc>
      </w:tr>
    </w:tbl>
    <w:p w14:paraId="458F8B4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5ACE21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25D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4AC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F62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6D0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DBBD">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3992601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5913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587A51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F3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2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做好重点工程和项目服务保障工作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0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县直有关部门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D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重点项目建设单位：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1.负责项目的选址规划；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2.配合业主单位做好项目用地报批和供应；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3.负责项目的建设规划许可监管；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4.负责环境影响评估，确保项目符合环保要求；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5.监督项目建设和运营中的环保措施。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8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1.配合项目部相关人员入户宣讲征地及安置等相关政策；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2.协助重大项目建设单位做好相关工作；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3.协调农户签订征收协议，协助发放征地拆迁补偿款，做好后期安置相关工作。</w:t>
            </w:r>
          </w:p>
        </w:tc>
      </w:tr>
      <w:tr w14:paraId="3856B6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50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4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做好市场主体的培育工作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A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6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1.负责优化市场主体营业执照登记办理流程，实现集中办理；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2.负责市场主体设立登记、变更登记、注销登记，统筹指导和监督管理；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3.定期将市场主体登记信息推送到街道。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对接中小企业等市场主体，落实申报相关优惠政策。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1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1.做好市场主体培育的相关政策宣传，引导有创业意愿的市场主体到市场监管等部门办理经营手续；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2.协助相关部门做好后续服务工作。</w:t>
            </w:r>
          </w:p>
        </w:tc>
      </w:tr>
      <w:tr w14:paraId="0542A38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1C65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二、民生服务（9项）</w:t>
            </w:r>
          </w:p>
        </w:tc>
      </w:tr>
      <w:tr w14:paraId="67AB02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C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C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2C19">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B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1.开展退役军人先进事迹的宣传，通过制作公益广告、创作主题文艺作品等方式，弘扬爱国主义精神、革命英雄主义精神和退役军人敬业奉献精神；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2.配合省市级退役军人事务部门和武装工作部门为八一勋章荣誉称号、一等功现役军人家庭送喜报，联合县人武部为二等功及以下现役军人家庭送喜报；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3.组织落实本行政区域内光荣牌的具体悬挂和服务管理工作。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3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1.推荐符合条件的退役军人参与最美退役军人评选活动，协助挖掘退役军人等先进事迹，树立最美退役军人模范；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2.宣传退役军人先进事迹；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3.协助发放、补发、收回、悬挂光荣牌；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4.协助省市县为本辖区内荣获八一勋章、一等功、二等功、三等功获得者送喜报。</w:t>
            </w:r>
          </w:p>
        </w:tc>
      </w:tr>
      <w:tr w14:paraId="2D67E7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7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8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开展残疾人专用无障碍设施的优化改造工作​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B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D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1.拟定残疾人无障碍设施改造，制作相关宣传资料；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2.对街道上报的残疾人无障碍改造名单进行审核，确定改造对象；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3.组织开展残疾人无障碍设施改造、验收工作。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4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1.开展残疾人无障碍设施改造、康复服务政策宣传；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2.摸排、上报残疾人无障碍改造名单；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3.做好残疾人家庭无障碍改造、工程初次验收。</w:t>
            </w:r>
          </w:p>
        </w:tc>
      </w:tr>
      <w:tr w14:paraId="42014F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DD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D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开展公益性岗位管理工作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FF03">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B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1.根据县域实际需求，科学规划公益性岗位数量和类型，确保岗位设置合理；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2.组织公益性岗位人员的招聘工作，制定招聘标准和流程；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3.负责筹集和拨付公益性岗位所需资金，确保岗位人员工资按时发放。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9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1.做好公益性岗位就业宣传；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2.对公益性岗位聘用人员进行初审；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3.做好公益性岗位开发、日常监督管理工作。</w:t>
            </w:r>
          </w:p>
        </w:tc>
      </w:tr>
      <w:tr w14:paraId="030680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D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2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做好公益助学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7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县总工会、团县委、县工商联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F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1.制定方案，分配名额，下发通知到街道开展助学项目信息宣传；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2.审核筛选确定受助学生人员名单；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1.制定方案，分配名额，下发通知到街道开展助学项目信息宣传；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2.审核筛选确定受助学生人员名单；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县工商联：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1.制定方案，分配名额，下发通知到街道开展助学项目信息宣传；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2.审核筛选确定受助学生人员名单；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5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1.开展资助政策宣传；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2.走访核实，确定受助人员名单上报相关县级部门审核。</w:t>
            </w:r>
          </w:p>
        </w:tc>
      </w:tr>
      <w:tr w14:paraId="454287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0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3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做好就业帮扶车间认定管理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6A74">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0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1.对申请企业进行实地复审，开展认定；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2.对帮扶车间进行监管；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3.对不再符合帮扶车间的企业进行摘牌；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8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1.对辖区内吸纳脱贫劳动力就业的企业进行摸排，建立台账管理；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2.指导符合吸纳人数的企业申报就业帮扶扶贫车间；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3.对申请的企业进行初审并上报；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4.进行跟踪管理，将不再符合条件的帮扶车间上报</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进行摘牌。</w:t>
            </w:r>
          </w:p>
        </w:tc>
      </w:tr>
      <w:tr w14:paraId="113B9E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8F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E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开展劳务输出工作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46A9">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B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1.制定劳动力跨省务工交通补助相关政策文件，并进行业务培训与指导；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2.对申报资料进行审核；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3.进行公示，接受社会监督；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4.将交通补助资金发放到务工人员指定的账户；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5.收集省内外企业用工信息；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6.组织开展劳务输出活动，与输入地人社部门、企业等进行对接，协调解决劳务输出过程中的问题。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3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2.摸排劳动力资源信息；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3.对相关补助申请材料进行初审、上报；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4.对拟享受交通补助的人员名单进行公示；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5.将申报人信息录入相关监测系统，并对申报资料进行整理归档。</w:t>
            </w:r>
          </w:p>
        </w:tc>
      </w:tr>
      <w:tr w14:paraId="738207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6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3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A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B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1.负责全县老年人关爱工作；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2.督促做好经济困难失能老年人入住养老机构进行集中照护，督促特困供养老年人进入养老机构进行集中供养；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3.督促开展辖区内特殊困难老年人家庭适老化改造工作；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4.督促做好辖区内农村幸福院、养老服务中心的建设工作；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5.县级聘请的第三方公司进行适老化改造，对工程审核、验收、上报。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8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2.配合做好项目选址、验收。</w:t>
            </w:r>
          </w:p>
        </w:tc>
      </w:tr>
      <w:tr w14:paraId="6BE951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91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0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做好优抚对象优待抚恤工作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F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县退役军人事务局</w:t>
            </w:r>
            <w:r>
              <w:rPr>
                <w:rFonts w:hint="eastAsia" w:ascii="Times New Roman" w:hAnsi="方正公文仿宋" w:eastAsia="方正公文仿宋"/>
                <w:kern w:val="0"/>
                <w:szCs w:val="21"/>
                <w:lang w:bidi="ar"/>
              </w:rPr>
              <w:t>、县财政局、县卫生健康局、县医保局、县教育局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C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县退役军人事务局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1.负责落实优抚对象医疗保障工作，根据提供的基础资料，及时为有关优抚对象完成农村合作医疗的补助和缴费，及时推送有关政策；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2.做好资金管理，精准发放，每月核实优抚对象生存现状，及时发放抚恤补助资金。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按规定落实优抚对象医疗经费保障。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组织医疗机构为优抚对象提供优质医疗服务，会同有关部门做好优抚对象医疗补助。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将符合条件的优抚对象纳入医疗保险覆盖范围，做好医疗保险服务。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做好军人子女入学入托工作。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B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1.协助县退役军人事务局为辖区符合条件优抚对象办理城乡居民基本医疗保险费补助和缴费基础资料申报；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2.开展领取定期抚恤补助人员生存状态核查；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3.对重点优抚对象开展走访慰问、体检、困难补助、临时救助；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4.完成优抚对象数据核查及年度确认等工作。</w:t>
            </w:r>
          </w:p>
        </w:tc>
      </w:tr>
      <w:tr w14:paraId="17E196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F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8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开展职业技能学历“双提升”工作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4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F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1.制定“双提升”工作方案；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2.邀请专业指导老师开展培训；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3.下发培训资金；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4.制发毕业证书。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A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1.开展“双提升”宣传工作；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2.核实学员信息；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3.组织学员学习，配合开展学员培训；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4.配合颁发毕业证书。</w:t>
            </w:r>
          </w:p>
        </w:tc>
      </w:tr>
      <w:tr w14:paraId="4AA60FE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ADF6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三、平安法治（4项）</w:t>
            </w:r>
          </w:p>
        </w:tc>
      </w:tr>
      <w:tr w14:paraId="1FCB2C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2D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F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开展校园安全管理及周边治安环境综合治理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0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县教育局、县公安局、县司法局、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、县市场监管局等相关部门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B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1.牵头开展校园安全管理及周边治安环境综合治理工作；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2.常态化开展校园学生安全宣传教育；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3.定期开展校园周边安全隐患排查。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1.对校园周边出租房屋、宾馆、酒店等重点场所进行排查；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2.落实校园周边“高峰勤务”和“护学岗”机制；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3.打击违法犯罪行为，处理突发事件，维护校园周边治安秩序。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1.指导开展校园法治宣传教育工作；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2.协调法律援助机构开展法律援助。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监管学校建筑安全状况。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监督管理校园周边经营单位食品安全、产品质量安全。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交通、文化、卫生、新闻出版等部门，各自在其职责范围内对学校周边环境进行管理和监督。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6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依法维护学校周边秩序，保护学生、教师、学校的合法权益，为学校提供安全保障。</w:t>
            </w:r>
          </w:p>
        </w:tc>
      </w:tr>
      <w:tr w14:paraId="78121B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3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4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做好司法救助工作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B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县委政法委、县财政局、</w:t>
            </w:r>
            <w:r>
              <w:rPr>
                <w:rFonts w:hint="eastAsia" w:ascii="Times New Roman" w:hAnsi="方正公文仿宋" w:eastAsia="方正公文仿宋"/>
                <w:kern w:val="0"/>
                <w:szCs w:val="21"/>
                <w:lang w:eastAsia="zh-CN" w:bidi="ar"/>
              </w:rPr>
              <w:t>县人民法院</w:t>
            </w:r>
            <w:r>
              <w:rPr>
                <w:rFonts w:hint="eastAsia" w:ascii="Times New Roman" w:hAnsi="方正公文仿宋" w:eastAsia="方正公文仿宋"/>
                <w:kern w:val="0"/>
                <w:szCs w:val="21"/>
                <w:lang w:bidi="ar"/>
              </w:rPr>
              <w:t>、县检察院、县公安局、县司法局、县民政局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D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制定国家司法救助的制度规范和配套措施，测算资金需求，监督资金使用，审批政法各单位提请的事项，检查国家司法救助工作落实情况。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及时拨付救助资金，严格资金管理，确保管好、用好救助资金。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县人民法院</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对当事人提交的救助申请进行审查，核实相关情况，如案件情况、当事人经济状况等。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在办理刑事案件、民事检察监督案件等过程中，筛查符合救助条件的对象。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在办理刑事案件过程中，发现符合司法救助条件的被害人或其家属，及时告知其司法救助政策和申请途径。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为符合条件的申请人提供法律援助，包括指派律师为申请人提供法律咨询、代理诉讼等服务。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1.核查申请人家庭经济状况；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2.对救助后仍困难者转介社会救助。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6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1.排查可能符合司法救助条件的案源或对象；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2.对申请人提交的材料进行初审。</w:t>
            </w:r>
          </w:p>
        </w:tc>
      </w:tr>
      <w:tr w14:paraId="18B01C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23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C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做好见义勇为人员奖励、保护及事迹宣传工作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8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县委政法委、县公安局、县民政局、县财政局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4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1.负责指导街道开展见义勇为相关工作，制定政策文件，规范见义勇为行为的认定标准和程序；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2.组织对街道上报的见义勇为申报进行审核、确认，对事迹突出的人员向上级政府推荐表彰。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1.指导街道派出所做好见义勇为行为的调查取证工作，为认定提供证据支持；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2.依法打击对见义勇为人员及其家属的威胁、报复等违法犯罪行为，保护他们的人身和财产安全。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1.制定见义勇为人员社会救助政策，对符合条件的困难人员及其家庭给予救助；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2.指导街道做好相关救助政策的落实工作，如将符合条件的纳入特困供养、最低生活保障等范围。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1.安排见义勇为专项基金；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2.监督资金的使用情况，确保专款专用，提高资金使用效益。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A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1.宣传见义勇为的先进事迹和法律法规，提高群众对见义勇为的认识和参与度。组织开展相关主题活动，营造崇尚见义勇为的社会氛围；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2.线索收集与申报：设立专门的信息收集渠道，及时了解本辖区内的见义勇为线索。指导和帮助见义勇为行为人或其近亲属、相关单位等进行申报，对申报材料进行初审，确保材料真实、完整。</w:t>
            </w:r>
          </w:p>
        </w:tc>
      </w:tr>
      <w:tr w14:paraId="492314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F1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9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推进农村“雪亮工程”，建设平安家园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5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7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牵头制定平安家园摄像头安装方案并督促工作推进。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具体负责摄像头指导安装、对接第三方公司对设施设备维护、更新和数据采集。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2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1.对需要安装摄像头的区域进行摸排上报；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2.配合做好智能感知网络建设安装工作。</w:t>
            </w:r>
          </w:p>
        </w:tc>
      </w:tr>
      <w:tr w14:paraId="530AB4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D93E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四、乡村振兴（12项）</w:t>
            </w:r>
          </w:p>
        </w:tc>
      </w:tr>
      <w:tr w14:paraId="24C438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F1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4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加强农田基础设施建设，做好后续管护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D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4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1.负责农田基础设施建设项目申报、招标、实施、管理、验收等工作，组织县级验收，做好资金保障和拨付，负责移交管理；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2.组织实施高标准农田建设、农业综合开发、农田整治、农田水利项目；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3.开展耕地质量管理及新增耕地质量鉴定；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4.参与开展永久基本农田保护。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开展农田基础设施占地用途管制审查，指导优化选址，完善合法手续。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0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1.收集、上报村级农田设施损毁情况，开展项目申报；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2.做好项目建设过程中的土地、青苗、树木等协调工作，开展项目实施过程中的矛盾纠纷调处；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3.参与项目监督和验收，统计上报施工进度，落实管护人员，做好建后管护工作。</w:t>
            </w:r>
          </w:p>
        </w:tc>
      </w:tr>
      <w:tr w14:paraId="2F66D7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A3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5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2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D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1.负责高标准农田项目建设工作，制定建设规划，建立项目库；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2.组织编制项目初步设计文件，申报项目、编制项目实施方案；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3.组织开展项目实施和初步验收，落实监管责任；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4.验收合格后，将产权移交给属地政府，建立长效管护机制；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5.开展日常监管，指导街道开展工作。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5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1.开展摸底调查，提出高标准农田建设需求，上报县农业农村局；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2.协调处理高标准农田建设项目建设过程中的土地问题和矛盾纠纷；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3.负责项目接收后的管理维护。</w:t>
            </w:r>
          </w:p>
        </w:tc>
      </w:tr>
      <w:tr w14:paraId="28E094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8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C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做好农业生产物资和农产品质量安全监管工作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F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8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1.制定检查方案：准备检查工具和文书；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2.对种植户的种植基地、种植环境、农资使用情况等进行实地检查；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3.检查发现的一般问题，现场下达责令改正通知书，发现涉嫌违法违规行为，开展调查取证，必要时可采取对涉案物品进行查封、扣押等强制措施；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4.对涉嫌违法违规案件，按照相关要求进行查处。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1.开展农产品质量安全法律法规和相关知识的宣传活动，通过多种渠道向农产品生产经营者、消费者等普及农产品质量安全知识和法律法规；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2.对市场上销售的农产品进行随机抽样检测，及时发现和查处不合格农产品。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4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2.收集种植户的基本信息，建立台账；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3.对于检查中发现的问题，及时督促种植户进行整改，整改期限届满后，进行复查，对于拒不整改或整改不到位的种植户，及时报送县农业农村局查处。</w:t>
            </w:r>
          </w:p>
        </w:tc>
      </w:tr>
      <w:tr w14:paraId="6CA90C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4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F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推进动物疫病防控体系建设，落实动物疫病的预防、控制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0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7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2.建立健全动物防疫体系；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3.制定并组织实施动物疫病防治规划。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8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1.开展动物疫病防控工作政策宣传工作；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2.做好动物疫病摸排；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3.组织群众做好本辖区的动物疫病预防与控制工作。</w:t>
            </w:r>
          </w:p>
        </w:tc>
      </w:tr>
      <w:tr w14:paraId="01CAD6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3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D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推进畜禽养殖污染防治以及畜禽养殖废弃物综合利用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0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6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2.开展畜禽养殖污染防治以及畜禽养殖废弃物综合利用技术指导与培训；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5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2.组织动员养殖户参与污染防治和废弃物综合利用工作；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3.对本行政区域内的畜禽养殖场、养殖小区和散养户进行日常巡查，及时发现和制止随意排放粪污、丢弃病死畜禽等污染环境的行为，并督促养殖户进行整改。</w:t>
            </w:r>
          </w:p>
        </w:tc>
      </w:tr>
      <w:tr w14:paraId="73F8D2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EE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F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做好大棚房等农业设施的处置工作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D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0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1.建立健全工作机制，开展业务培训；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2.汇总街道上报排查存在问题，核实。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1.负责设施农用地管理、监管；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2.对“大棚房”进行处置。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6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1.开展动态巡查；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2.上报疑似问题，并协助处置。</w:t>
            </w:r>
          </w:p>
        </w:tc>
      </w:tr>
      <w:tr w14:paraId="178343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4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3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做好农业产业防灾 、减灾工作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B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6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1.建立和完善农业灾害预警系统，及时发布气象、病虫害等预警信息；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2.制定和完善农作物防灾减灾应急预案；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3.提供防灾减灾技术指导；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4.协调相关部门储备防灾减灾物资；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5.组织防灾减灾知识培训和宣传活动；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6.及时组织灾情评估，了解受灾情况；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7.指导农民进行灾后恢复生产，提供技术支持和物资援助。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3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1.根据预警信息做好防灾准备；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2.统计受灾情况上报；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3.做好灾后物资发放工作；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4.指导灾后复耕复种工作。</w:t>
            </w:r>
          </w:p>
        </w:tc>
      </w:tr>
      <w:tr w14:paraId="5EC1E7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32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1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开展农业保险政策宣传，做好投保及理赔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D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E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1.制定方案与计划；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2.牵头统筹协调全县农业保险工作；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3.负责申请落实各级财政补贴资金，进行资金拨付、结算和监督检查，确保补贴资金及时足额到位，保障理赔工作顺利开展。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1.业务指导与监管，协助保险公司做好承保、查勘、定损、理赔等工作；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2.提供数据与证明，协助出具灾害证明、损失鉴定报告等，为投保和理赔提供依据。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9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1.宣传农业保险政策，指导种养殖农户按规定进行投保；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2.做好农户投保资料收集报保险公司；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3.受灾后指导农户向保险公司索赔。</w:t>
            </w:r>
          </w:p>
        </w:tc>
      </w:tr>
      <w:tr w14:paraId="378B05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52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D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做好乡村振兴人才的培育工作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7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E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1.制定政策与规划；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2.加大财政投入，设立乡村振兴人才培育专项资金；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3.依托职业学校、党校等机构，建设乡村振兴人才培训基地，开展各类实用技术培训、职业技能鉴定等工作；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4.组织开展面向农村干部、新型农业经营主体、农村实用人才等不同群体的培训活动；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5.建立乡村振兴人才培育工作考核机制，对街道和相关部门进行考核，确保人才培育工作落到实处。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3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2.挖掘街道人才信息并上报；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3.协助县级部门开展人才培训工作，组织人员参加培训，并做好培训后的跟踪服务。</w:t>
            </w:r>
          </w:p>
        </w:tc>
      </w:tr>
      <w:tr w14:paraId="2D9890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A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B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做好易地搬迁后续扶持工作​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3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县生态移民局、县农业农村局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9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1.加大易地扶贫搬迁后续扶持力度，统筹社会事业、城镇建设等领域投资；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2.完善易地扶贫搬迁安置区基础设施和公共服务设施，确保搬迁群众与所在地居民享有同等基本公共服务。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县生态移民局：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1.制定易地搬迁后续扶持工作方案；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2.负责项目审核批复、组织实施、资金的分配管理、组织验收、督促检查；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3.负责资金审核拨付、监督检查。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F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1.向群众宣传搬迁政策，提高群众对搬迁工作的认识和积极性;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2.开展调查摸底，组织动员符合条件的群众参与搬迁，协助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县级部门做好搬迁对象的审核认定、协议签订等工作;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3.做好资料的审核公示;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4.配合县级部门做好安置点的选址、征地拆迁等工作，协调解决安置点建设过程中出现的矛盾和问题;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5.负责安置区的日常管理和服务工作。</w:t>
            </w:r>
          </w:p>
        </w:tc>
      </w:tr>
      <w:tr w14:paraId="0A6498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B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7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保障饮水安全，提升供水服务质量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2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4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1.制定农村供水发展规划，宣传节水政策和安全用水知识；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2.负责农村供水设施的日常维护和更新；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3.定期检测供水水质；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4.建立应急预案，及时应对供水突发事件；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5.提供技术指导和培训；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6.合理使用和管理供水项目资金；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7.监督供水项目的实施，定期评估供水系统的运行效果。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E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1.开展饮水保障排查并建立台账；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2.上报饮水安全排查台账，汇报饮水安全保障工作困难事项；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3.根据上级安排开展饮水安全保障工作，确保群众日常生活用水得到保障。</w:t>
            </w:r>
          </w:p>
        </w:tc>
      </w:tr>
      <w:tr w14:paraId="2FA5CF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1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1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开展惠民惠农财政补贴工作​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C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县财政局、县农业农村局等县补贴主管部门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3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1.统筹、协调惠农资金补贴造册录入工作；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2.组织县级补贴业务主管部门报送惠民惠农财政补贴县级集中统发目录及年初应发数的填报工作；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3.组织县级补贴主管部门每年初对县级补贴政策清单在政府网站进行公开；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4.发放经街道、县级补贴主管部门审核、公示后的补贴。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县农业农村局等县补贴主管部门：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1.每年初梳理报送惠民惠农财政补贴县级集中统发目录及年初应发数的填报工作；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2.每年初对县级补贴政策清单在政府网站进行公开；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3.组织街道在上级财政补贴资金下达后，严格按照资金分配文件及有关补贴政策规定15个工作日内完成补贴造册录入工作；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4.组织街道对补贴清册进行审核、公示；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5.对补贴开展监督检查工作。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D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2.对补贴对象的申报材料进行初步审核、上报；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3.做好补贴信息公示、资金发放。</w:t>
            </w:r>
          </w:p>
        </w:tc>
      </w:tr>
      <w:tr w14:paraId="664FAE4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D794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47DA77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B8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D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7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县委宣传部、县教育局、县公安局、县文体广电旅游局、县市场监管局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E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1.组织、协调“扫黄打非”集中行动；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2.统筹指导“扫黄打非”工作的宣传教育；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3.指导、督促相关部门落实“扫黄打非”工作任务。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组织开展“扫黄打非”宣传教育进校园活动，通过主题班会、讲座、宣传栏等多种形式，提高师生对“扫黄打非”工作的认识，增强抵制有害文化的意识和能力。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依法打击制作、贩卖、传播淫秽物品等涉黄违法犯罪活动，以及非法出版、发行、传播有害出版物和信息等“打非”方面的违法犯罪行为。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1.依法查处娱乐场所、互联网上网服务营业场所、演出、艺术品经营及进出口、文物经营等活动中的违法行为；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依法查处市场主体不合法、未亮照经营、超范围经营等违反市场监督管理的行为。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B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1.开展巡察、排查工作；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2.协助开展相关违法行为的查处；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3.指导村级开展扫黄打非工作。</w:t>
            </w:r>
          </w:p>
        </w:tc>
      </w:tr>
      <w:tr w14:paraId="3D5388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14EA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775D1E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A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8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2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、县公安局、县城管局、县市场监管局、县林业局、县自然资源局、</w:t>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、县民宗局、县卫生健康局、县司法局、市生态环境局紫云分局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4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1.负责本行政区域内的殡葬管理工作；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2.会同建设、土地行政管理部门对未经批准，擅自兴建的殡葬设施予以取缔，责令恢复原状，没收违法所得，处以罚款；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3.制定殡葬工作规划；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4.积极推进殡葬改革，开展殡葬改革宣传。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负责监管所有享受国家各项丧葬抚恤补助待遇的人员死亡之后，必须凭火化证明和公墓安葬证明办理享受各项补助和抚恤的手续。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殡葬管理中的社会治安工作，处理殡葬管理中的违法行为，查处丧事活动中的迷信活动，出具死亡证明对非正常死亡人员进行法医鉴定，对外来人员和无名尸体出具死亡火化证明以保证殡葬管理工作正常开展，配合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依法禁止在城区占用道路（含人行道）、占用公共场所停尸办丧事和抛撒纸钱的行为，配合做好殡葬综合执法工作。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依法加强对丧葬用品市场的管理，查处带封建迷信性质的殡葬用品，查处非法炒卖墓地，配合搞好殡葬综合执法工作。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指导街道搞好散葬坟墓的绿化工作和公益性公墓的绿化工作，查处违法占用林地毁林建墓以及生产、销售棺木的行为；配合相关部门搞好殡葬综合执法工作。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负责公墓修建的规划工作，查处公墓建设中违反城乡建设规划的行为，负责查处占用耕地葬坟的行为，配合相关部门搞好殡葬综合执法工作。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按照规定核定殡葬相关收费项目和标准，监督规范殡葬收费行为。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做好殡葬改革中涉宗教领域有关工作，依法查处宗教活动场所、宗教教职人员违反宗教政策法规及殡葬改革有关规定的行为，做好少数民族地区的殡葬改革工作和综合执法工作。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负责对患有甲类（霍乱、鼠疫等）及其他严重传染病的死者予以确认和通知火化。加强对医院太平间的遗体管理，医院病人死亡后通知殡仪馆接运，禁止在医疗机构内设置灵堂和进行悼念活动。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负责殡葬改革的法治宣传教育，配合相关部门搞好殡葬综合执法工作。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市生态环境局紫云分局：负责对公益性公墓和经营性公墓建设进行环评，查处在水源点或河流、湖泊边乱埋乱葬的行为，配合相关部门搞好殡葬综合执法工作。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2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1.组织村（居）集中治丧区及火化区域排查死亡人员并上报死亡人员到县民政局；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2.协助做好死亡对象家属的政策宣传及下发《集中治丧、遗体火化告知书》工作；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3.配合县民政局开展劝导工作；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4.配合做好对拒不参与集中治丧和火化死亡对象家属依法依规进行处置工作；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5.参加县级整治殡葬领域腐败乱象专项行动工作培训；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6.街道开展自查，撰写自查报告，领取相关表格、自查事项报告表填写并上报县民政局；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7.对自查出来的问题开展整改并收集资料进行存档。</w:t>
            </w:r>
          </w:p>
        </w:tc>
      </w:tr>
      <w:tr w14:paraId="37531E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76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F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开展流动人口的服务管理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7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、县教育局、县民政局、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及其他职能部门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E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1.开展户口管理相关法律法规和政策的宣传；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2.开展流动人口居住登记和居住证签发制作管理工作；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3.指导街道做好流动人口管理服务工作并收集街道流动人口信息台账。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、县教育局、县民政局、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等其他职能部门：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根据各自职责，做好居住证持有人的权益保障、服务和管理工作。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8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1.开展户口管理法律法规和政策宣传；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2.开展采集常住人口信息；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3.开展流动人口居住登记、居住变更登记和居住证申领、发放等工作；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4.指导村民委员会配合有关职能部门做好流动人口管理服务工作。</w:t>
            </w:r>
          </w:p>
        </w:tc>
      </w:tr>
      <w:tr w14:paraId="0C64B8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1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0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开展辖区内行政区划设置及地名命名、更名等管理工作​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2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7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1.编制县级地名方案,健全地名管理工作协调机制；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2.宣传地名相关法律法规；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3.指导、督促、监督地名管理工作；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4.对地名信息库地名信息数据进行更新和维护；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5.界线管理工作。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C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1.宣传地名相关法律法规；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2.完成辖区位置统计、地图核对工作；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3.完成本辖区跨县级以上飞地排查工作；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4.界桩、界线日常维护工作。</w:t>
            </w:r>
          </w:p>
        </w:tc>
      </w:tr>
      <w:tr w14:paraId="143A2D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4B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F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加强养犬管理，规范养犬行为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2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县公安局、县城管局、县卫生健康局、县市场监管局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3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2.开展犬牌佩戴、系犬绳等措施的监督管理；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3.负责本行政区域内因养犬引起的治安纠纷的调解、治安案件的受理，涉嫌刑事犯罪的立案侦查及捕杀狂犬等工作。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负责查处城市规划区内养犬影响市容环境卫生的行为。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规范设置狂犬疫苗接种门诊。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加强对犬只经营主体经营活动的监督管理。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F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1.做好辖区养犬巡查工作；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2.做好辖区内依法、文明养犬宣传教育及对不文明养犬行为巡查上报；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3.发现狂犬及时上报，并对辖区群众进行预警提示。</w:t>
            </w:r>
          </w:p>
        </w:tc>
      </w:tr>
      <w:tr w14:paraId="4946BF3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B814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0895DA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C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C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安全生产事故发生后，迅速启动应急预案、及时组织群众疏散撤离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F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3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2.赶到事故现场，组织事故抢救；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3.后勤保障。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6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1.及时汇报事故发生情况；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2.协助有关部门组织疏散群众，做好秩序维护；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3.协助做好后勤工作。</w:t>
            </w:r>
          </w:p>
        </w:tc>
      </w:tr>
      <w:tr w14:paraId="7A21D0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8D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0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做好突发事件应对处置工作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9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D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1.负责制定突发事件处置方案；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2.组织人员处置应急情况。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1.负责组织实施突发停电应急工作；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2.供电局第一时间派出抢修队伍进行抢修；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3.提供临时供电保障。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C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1.配合处置应急突发情况保障群众生命财产安全；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2.及时告知辖区群众出现突发事件的具体情况，让群众做好应急准备；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3.配合处置过程中的群众安抚、疏散、周边安全劝导等工作；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4.配合供电部门和应急部门提供临时供电保障。</w:t>
            </w:r>
          </w:p>
        </w:tc>
      </w:tr>
      <w:tr w14:paraId="49DC21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8B1B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八、民族宗教（3项）</w:t>
            </w:r>
          </w:p>
        </w:tc>
      </w:tr>
      <w:tr w14:paraId="449B4F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C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3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做好宗教教职人员管理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7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3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1.贯彻落实党的统一战线、民族、宗教、党外人士等工作的路线、方针、政策；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2.详实掌握统战对象的基本情况，研究宗教现状，负责宗教动态和信息的汇总，提出规范宗教事务管理的对策；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3.指导和督促宗教团体有序开展教育管理工作。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1.贯彻执行国家有关民族宗教工作的方针政策，组织开展民族宗教法律、法规、政策的宣传教育工作，督促、检查民族宗教法律、法规、政策的执行情况。协调指导有关部门、有关领域落实民族宗教政策；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2.开展民族宗教理论、政策及重大问题的调查研究；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3.组织对各级干部进行民族宗教理论、政策、法律、法规的学习培训，保障少数民族和信教群众的合法权益。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0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1.摸排辖区宗教人员信息；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2.建立人员管理台账；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3.协助上级部门做好人员管理工作。</w:t>
            </w:r>
          </w:p>
        </w:tc>
      </w:tr>
      <w:tr w14:paraId="57C25D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91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4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协助上级部门开展宗教执法行动，查处非法宗教活动​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D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0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1.协调相关部门以及各方面力量，形成查处非法宗教活动的工作合力；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2.对全县宗教领域的情况进行分析和研究，关注非法宗教活动的新趋势、新特点；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3.参与重大非法宗教活动案件的调查和处理工作，从统一战线的角度提出意见和建议，协助做好相关人员的思想工作和矛盾化解工作；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4.宣传党的宗教政策和国家法律法规，营造抵制非法宗教活动的社会氛围。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1.对宗教活动进行监督管理，明确非法宗教活动的界定和标准；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2.对涉嫌非法宗教活动的行为进行调查核实，收集证据，认定其是否属于非法宗教活动。组织专业人员或委托相关机构对宗教活动的合法性进行评估和鉴定；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3.对确认为非法宗教活动的，依法作出行政处罚决定；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4.对街道宗教工作干部和相关人员进行培训，指导宗教团体和宗教场所加强自身管理，建立健全防范非法宗教活动的机制和措施。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3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1.关注辖区内宗教活动动态，发现疑似非法宗教活动的线索和情况，及时上报；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2.配合上级部门开展调查取证工作，提供相关资料和信息。</w:t>
            </w:r>
          </w:p>
        </w:tc>
      </w:tr>
      <w:tr w14:paraId="09C753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60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3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协同相关部门共同做好大型宗教活动的组织与管理工作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3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7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1.对大型宗教活动的管理提供政策指导和建议；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2.参与制定大型宗教活动的管理方案和应急预案；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3.对大型宗教活动的筹备和举办过程进行监督检查，及时发现和解决问题。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1.负责对大型宗教活动的申请进行审批或备案；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2.制定详细的大型宗教活动管理方案，明确各部门的职责和任务；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3.在活动现场进行指导和监督；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4.对大型宗教活动的相关数据进行统计和分析，为今后的宗教活动管理提供参考依据。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9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1.做好宗教活动申报资料的收集与初审；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2.协助做好活动现场的管理。</w:t>
            </w:r>
          </w:p>
        </w:tc>
      </w:tr>
      <w:tr w14:paraId="2A0E1FC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96D9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1FE99C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CD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2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开展被征地农民身份核查认定工作，落实相关社会保障政策​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76D5">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7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1.通知被征地农民所在街道报送相关资料；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2.组织开展县级联合会审，对会审后的名单进行二轮公示，公示无异议后，复函至涉及街道；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3.兑现待遇。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D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1.发布《征收土地预公告》，收集被征地农户认定表、居民身份证和户口簿原件及复印件、土地承包证复印件等相关资料；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2.指导各村进行土地丈量，对申报信息进行讨论、初审，形成《被征地农民社会保障对象认定花名册》公示上报街道；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3.组织相关办（中心）复核被征地农民身份信息，形成最终花名册上报</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4.收到县级复函后，将审核通过的人员录入系统并申请相关待遇。</w:t>
            </w:r>
          </w:p>
        </w:tc>
      </w:tr>
      <w:tr w14:paraId="7D245E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9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7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做好大额临时救助工作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D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7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1.制作政策宣传资料，做好工作指导；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2.核定救助对象人员家庭经济收入；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3.大额临时救助的审批和发放。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4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2.受理临时救助申请，开展人员身份信息核实，建立救助人员信息档案并上报相关资料。</w:t>
            </w:r>
          </w:p>
        </w:tc>
      </w:tr>
      <w:tr w14:paraId="161478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96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3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开展劳动人事争议和欠资欠薪调处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5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F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1.负责建立用人单位劳动保障电子信息档案和基本信息数据库；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2.受理劳动人事争议双方诉求申请；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3.审核劳动人事争议双方提供需仲裁资料，并送达书面通知；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4.召开仲裁庭审；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5.组织双方进行调解，未能达成调解的则组织双方进行举证仲裁；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6.书面送达仲裁结果。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1.对信访事项进行登记分类；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2.向相关部门转办劳动人事争议和欠资欠薪相关信访事项；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3.对转办事项进行跟踪督办。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1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1.宣传人力资源社会保障法律、法规和政策；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2.初步调解本辖区内发生的劳动人事争议；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3.监督和解协议、调解协议的履行；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4.协助相关部门调查处理。</w:t>
            </w:r>
          </w:p>
        </w:tc>
      </w:tr>
      <w:tr w14:paraId="55714F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AD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5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推进公租房管理，保障公租房服务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A85B">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0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1.制定公租房相关宣传资料，指导街道开展公租房宣传；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2.负责公租房最终审核、合同签订、公租房交用。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0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1.组织、督促村（居）开展公租房租赁政策常态化宣传；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2.接收与初审申请材料。</w:t>
            </w:r>
          </w:p>
        </w:tc>
      </w:tr>
      <w:tr w14:paraId="430DFA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A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B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7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C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2.协调救助站接收流浪乞讨人员；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3.组织所属街道、公安机关和村（居）民委员会调解流浪返家矛盾纠纷，维护返家人员权益；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4.组织基层开展安置外出流浪乞讨人员。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5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1.发现疑似“流浪乞讨人员”线索上报；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2.对进入辖区内的流浪乞讨人员，动员其向救助机构求助；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3.协助民政部门将未成年人、老年人、行动不便的流浪乞讨人员送至救助机构进行救助，调解流浪返家矛盾纠纷；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4.安置外出流浪乞讨返乡的辖区人员。</w:t>
            </w:r>
          </w:p>
        </w:tc>
      </w:tr>
      <w:tr w14:paraId="50415A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1B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1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1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 、县民政局、县农业农村局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F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1.负责制作医疗救助政策宣传资料；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2.负责对街道工作人员进行业务指导和政策培训；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3.会同县民政局对四类人员进行认定；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4.负责对医疗救助申请进行审批并发放救助金；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5.负责整理档案，建立台账，对医疗救助对象信息进行动态管理。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1.负责认定一类人员、二类人员中的低保对象和三类人员；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2.会同县医保局对四类人员进行认定。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负责认定二类人员中的脱贫不稳定人口、边缘易致贫人口、突发严重困难人口。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3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1.负责对辖区群众开展医疗救助政策宣传；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2.受理医疗救助申请；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3.负责对申请医疗救助人员进行入户调查核实，进行初步审查、公示、上报；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4.负责医疗救助信息比对。</w:t>
            </w:r>
          </w:p>
        </w:tc>
      </w:tr>
      <w:tr w14:paraId="285E10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5645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十、自然资源（10项）</w:t>
            </w:r>
          </w:p>
        </w:tc>
      </w:tr>
      <w:tr w14:paraId="31B487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E7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5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9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E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2.对擅自改变林地用途的，进行责令限期恢复植被和林业生产条件；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3.对未办理建设用地审批手续擅自占用林地的进行查处；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4.组织街道开展林业相关数据统计。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4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2.对破坏林地行为进行调查制止、上报；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3.开展林业相关数据统计；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4.对辖区内建设项目开展监督，预防破坏林地资源情况；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5.协助处置相关违法行为。</w:t>
            </w:r>
          </w:p>
        </w:tc>
      </w:tr>
      <w:tr w14:paraId="13AB7D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1F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7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做好古树名木保护和管理工作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B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2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1.指导街道开展宣传、保护工作；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2.建立健全监督检查制度；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3.定期对古树名木保护管理工作进行检查，对古树名木进行实时监测。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F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1.开展古树名木保护宣传，认领古树名木挂牌；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2.做好日常巡查保护，定期上报认领、挂牌、巡查保护等数据。</w:t>
            </w:r>
          </w:p>
        </w:tc>
      </w:tr>
      <w:tr w14:paraId="711931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0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9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B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6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1.开展陆生野生动物、植物宣传教育和科学知识普及，设立保护标志；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2.开展陆生野生动物保护调查、监测和评估，建立健全野生动物及其栖息地档案，负责重点陆生野生植物资源调查、信息管理、建档管理和业务培训；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3.开展陆生野生动物收容救护；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4.开展违法处置工作。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2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1.开展宣传，普及野生动物、植物保护知识；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2.组织相关人员参加法律法规和专业知识培训；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3.开展日常巡查，发现捕猎、偷盗野生动植物及时制止并上报行业主管部门。</w:t>
            </w:r>
          </w:p>
        </w:tc>
      </w:tr>
      <w:tr w14:paraId="24F3B0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C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1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加强矿产资源保护工作，做好私挖盗采违法运输矿产资源整治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F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县自然资源局、市生态环境局紫云分局、县应急局、县公安局、县交通运输局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D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1.负责矿产资源勘查、开采的登记审批，核发采矿许可证；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2.编制矿产资源总体规划，调控开发总量与布局，推进绿色矿山建设；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3.开展矿产资源执法监察，查处无证开采、越界开采等违法行为。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1.审批矿山建设项目环境影响评价文件，监督污染防治设施建设与运行；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2.定期监测矿区生态环境质量，督促矿山企业落实生态修复责任；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3.依法查处矿山企业废水、废气、废渣超标排放等环境违法行为。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1.监督矿山企业安全生产条件，组织开展安全生产标准化建设；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2.制定矿山安全生产应急预案，组织应急演练和事故救援；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3.查处矿山安全生产违法违规行为，防范和遏制重特大安全事故。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1.负责民用爆炸物品安全监管，监控流向，严厉打击非法制造、储存、使用民用爆炸物品行为；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2.对私挖盗采相关问题线索调查取证，对构成犯罪的立案侦查，配合执法行动，维护现场秩序，打击“沙霸”“矿霸”等涉黑涉恶违法犯罪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对违法运输进行查处。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3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1.发现私挖盗采行为立即制止，采取必要措施防止事态扩大，并及时上报县直相关部门；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2.协助上级部门开展矿产资源执法检查、生态修复、安全生产整治等工作；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3.配合开展矿山安全生产事故应急处置，组织疏散周边群众。</w:t>
            </w:r>
          </w:p>
        </w:tc>
      </w:tr>
      <w:tr w14:paraId="60456F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2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4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D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县农业农村局、县自然资源局、县财政局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7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为土地确权提供技术指导和培训，对农村土地承包经营权确权登记颁证工作进行监督管理，依据农村土地承包相关法律法规，规范承包合同签订、流转等行为，调处土地承包经营权纠纷。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开展土地利用现状调查、地籍调查 ，利用先进测绘技术精准确定土地位置、面积、界址等信息，绘制土地权属证书等资料，审核土地确权登记申请，确保登记信息准确无误。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3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1.收集整理本辖区土地相关资料，如土地承包台账、合同、变更记录等，协助上级部门开展实地调查，组织村民指认土地边界，确保土地信息准确完整；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2.处理本街道土地确权过程中的矛盾纠纷，联合村委会、司法所等进行调解，将矛盾化解在基层，维护农村社会稳定；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3.按照上级要求，组织开展本街道土地确权具体工作，明确工作步骤和时间节点，确保按时完成任务，配合专业测绘队伍开展外业测绘工作，提供必要的人力、物力支持。</w:t>
            </w:r>
          </w:p>
        </w:tc>
      </w:tr>
      <w:tr w14:paraId="5FC456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6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5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做好水土保持、水土流失预防和治理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C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5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1.制定水土保持工作措施并组织实施；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2.做好水土保持日常监督检查，督促落实好水土流失预防和治理；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3.负责生产建设项目水土保持方案审批，生产建设项目水土保持设施验收报备；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4.负责本行政区域内水土保持工作。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3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1.开展水土保持政策宣传和教育，普及水土保持科学知识；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2.落实县级水土保持方案要求，协助做好水土流失预防和治理；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3.开展水土流失问题的巡查，发现问题及时上报。</w:t>
            </w:r>
          </w:p>
        </w:tc>
      </w:tr>
      <w:tr w14:paraId="1D01DB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3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7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做好违法占用土地整治工作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B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8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1.制定全县永久基本农田问题恢复处置、土地整治、城乡增减挂钩项目方案；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3.下发实施数据给街道整改；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4.指导街道抓好永久基本农田问题恢复处置、违法土地整治、城乡增减挂钩项目实施；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5.组织复核验收。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5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1.核实基本农田流出、土地整治、城乡增减挂钩项目地块情况；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2.制定基本农田流出地块恢复、土地整治、城乡增减挂钩项目整改措施；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3.对基本农田流出地、土地整治、城乡增减挂钩项目进行施工；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4.上报整改情况。</w:t>
            </w:r>
          </w:p>
        </w:tc>
      </w:tr>
      <w:tr w14:paraId="4A780B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0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B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开展外来入侵物种防治工作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5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8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规划与组织保障。编制县域外来入侵物种防控实施方案，明确重点物种（如福寿螺、加拿大一枝黄花等）的防治策略及责任分工。联合自然资源、生态环境、林业等部门成立防控领导小组，定期召开联席会议，推动跨部门数据共享和联合执法。依托农业技术专家团队，为街道提供物种识别、药剂选择及防治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预警与数据管理。全域普查与动态监测，每5-10年开展一次系统性普查，建立外来入侵物种名录和数据库；在重点区域（农田、湿地、交通干线）布设智能监测设备，实时掌握扩散趋势。根据上级部门发布的预警信息（如草地贪夜蛾迁飞路径），制定应急预案，及时向街道推送防控指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3.宣传培训。通过短视频、宣传活动等形式普及防控知识，组织街道农技人员参加防控技术培训班，提升识别能力和应急处置水平。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6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1.组织网格员、护林员成立排查小队，分片区开展日常巡查。将农田、河道、撂荒地等区域划定为责任网格，定期上报入侵物种动态；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2.协助完成样线踏查、样本采集及数据录入工作，重点监测交通沿线、村集体林地等高风险区域。发现新入侵物种或疫情扩散时，第一时间封锁现场并联系县级专家处置；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3.广泛开展宣传，执行县级指令，按方案要求组织统防统治，如调配无人机对连片入侵区域喷洒药剂，或动员农户人工铲除。记录每次防治行动的时间、区域、成效及问题，定期向县级部门提交总结报告。</w:t>
            </w:r>
          </w:p>
        </w:tc>
      </w:tr>
      <w:tr w14:paraId="193808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0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A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对陆生野生动物造成人身伤害的事件进行调查、处置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E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9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1.审查申请材料是否齐全、符合法定形式，包括受害人的身份信息、伤害情况证明、野生动物致害的相关证据等；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2.通过现场勘查、询问证人、查阅相关记录等方式，对野生动物造成人身伤害的事实、程度以及责任等进行全面调查；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3.根据核实确认的结果，提出补偿或者不予补偿的意见；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4.对于应当补偿的，县级林业主管部门报县人民政府同意后作出补偿决定；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5.根据鉴定结论，以准确确定补偿标准；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根据补偿决定，及时将补偿资金一次性、全额拨付给申请人。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6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1.详细记录报告时间、受害人信息、伤害发生地点、大致伤害情况等内容；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2.询问受害人及相关证人，制作调查笔录，了解事件发生的详细过程；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步处理：根据调查情况，在规定时间内（一般完成调查后5个工作日内）出具初步处理意见，判断是否属于补偿范围，并将初步处理意见在损害发生地村民委员会或居民委员会进行公示，公示期一般为5个工作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4.异议处理：公示期内收到异议的，应当在5个工作日内完成核实。异议属实的，退回补偿申请，并在5个工作日内书面告知申请人；异议不属实的，应当在5个工作日内将核实结果书面告知异议提出单位或者个人；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材料提交：公示期满，对公示内容无异议或者异议不成立的，在规定时间内（一般5个工作日内）将受害人身份证明、损害证明、补偿申请表、现场勘查笔录、调查笔录、初步处理意见、公示情况等材料提交给县级人民政府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6.协助配合：在县级部门进行复核、认定等工作时，积极协助配合，提供必要的信息和资料，根据要求补充调查相关情况。</w:t>
            </w:r>
          </w:p>
        </w:tc>
      </w:tr>
      <w:tr w14:paraId="00EA90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2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5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做好农用地、林地转建设用地、设施农用地入库备案工作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6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县自然资源局、县农业农村局、县林业局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5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1.对街道上报农转用资料呈报县人民政府批准后，在组卷报批系统进行申报备案；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2.对街道上报设施农用地备案入库。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审核设施农用地实际用途。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1.负责对拟转用为建设用地的林地进行审核；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2.对转用林地涉及的森林资源进行评估；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3.审查林地转建设用地项目对生态环境的影响，提出生态保护和修复的要求与建议；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4.按照规定的程序和权限，逐级上报上级林业主管部门审批。对于需省级及以上审批的永久占用林地项目，做好县级初审和材料准备工作；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5.对林地转建设用地项目的实施过程进行监督检查。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9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1.安排测绘单位对占耕地林地建房农户和养殖户办理用地手续测绘；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2.完善农转用资料和设施农用地资料上报县自然资源局、林业局。</w:t>
            </w:r>
          </w:p>
        </w:tc>
      </w:tr>
      <w:tr w14:paraId="13F067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528E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十一、生态环保（11项）</w:t>
            </w:r>
          </w:p>
        </w:tc>
      </w:tr>
      <w:tr w14:paraId="5A3E83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5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6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2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D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1.负责对水污染防治实施统一的监督管理，拟定并组织实施水污染防治计划；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2.负责行政区域内镇区、社区的水污染处理工作；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3.加强排水与污水处理知识宣传与普及，提高全社会科学、安全排水与污水处理意识；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4.统筹解决城镇排水与污水处理工作中的重大问题。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1.负责对水污染防治实施统一的监督管理，拟定并组织实施水污染防治计划；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2.负责行政区域内农村水污染处理工作；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3.组织开展黑臭水体排查整治；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4.加强排水与污水处理知识宣传与普及，提高全社会科学、安全排水与污水处理意识；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5.统筹解决城镇排水与污水处理工作中的重大问题。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0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1.对水生态环境开展巡查，发现问题及时上报；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2.对排污口、饮用水水源地进行排查，发现问题及时上报。</w:t>
            </w:r>
          </w:p>
        </w:tc>
      </w:tr>
      <w:tr w14:paraId="78AAFA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C0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4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C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、县交通运输局、县农业农村局、市生态环境局紫云分局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7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1.推进矿山生态修复、裸露地块植被恢复等项目；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2.配合生态环境、住建等部门开展联合执法。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制定建筑工地扬尘污染防治工作方案，明确防治内容、责任单位、重点区域。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负责制定道路交通领域扬尘污染防治工作方案，明确防治内容、责任单位、重点区域。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负责制定秸秆综合利用方案，明确防治内容、责任单位、重点区域。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按照环评要求，对砂石厂进行监督管理、负责对街道上报的问题进行现场核实处置。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0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1.配合做好扬尘污染排查，并上报排查情况；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2.配合做好扬尘污染问题处置、入户走访等工作；结合实际，制定细化方案；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3.建立网格化农作物秸秆禁烧监管体系，划定禁烧工作网格，明确网格责任人，在禁烧区内开展农作物秸秆禁烧常态巡查；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4.制定村规民约，对发现的农作物秸秆焚烧行为，及时劝导、制止，第一时间扑灭火点。</w:t>
            </w:r>
          </w:p>
        </w:tc>
      </w:tr>
      <w:tr w14:paraId="36136D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84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A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0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F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1.开展耕地环境省级监测点的土壤和农产品例行监测；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3.开展土壤污染治理与修复；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4.动态调整耕地土壤环境质量类别，对未利用地、复垦土地等拟开垦为耕地的，开展土壤污染状况调查；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5.根据耕地环境质量类别划定落实管理措施，控制区域农业面源污染，保障农业用地安全利用，推进农业废弃物综合利用；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6.开展专业受污染土壤生态恢复治理工作。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5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1.制定镇级受污染耕地利用工作方案；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2.宣传推广低污染作物玉米水稻品种；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3.动员农户种植低污染作物品种。</w:t>
            </w:r>
          </w:p>
        </w:tc>
      </w:tr>
      <w:tr w14:paraId="1B027F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D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4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2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2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1.牵头组织固体废弃物污染防治工作；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2.负责固体废弃物污染防治工作的监督管理。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3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1.对固体废弃物污染源进行巡查上报；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2.协助县级部门开展固体废弃物污染防治工作。</w:t>
            </w:r>
          </w:p>
        </w:tc>
      </w:tr>
      <w:tr w14:paraId="1451A0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0B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B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2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9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本辖区内的噪声污染防治实施统一监督管理。划分本行政区的声环境功能区，报同级人民政府批准后实施，并向社会公布。会同有关部门合理设置环境噪声监测网络，组织开展区域声环境质量监测，并定期向社会公布监测结果和声环境质量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工业企业合理布局生产设施、改进生产工艺、使用低噪声设备，采取消声、隔声、减振等措施，消除或者减轻噪声对周围生活环境的影响。对环境噪声污染防治设施因事故停止使用的，督促产生环境噪声污染的企业事业单位立即采取措施，减少或者停止噪声排放，并及时向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环境噪声污染的日常巡查，及时发现和制止环境噪声污染行为。与公安、城市管理行政执法等部门建立健全信息共享、工作联动协作、督察机制，以及集中受理、分类交办、限时回复的环境噪声污染投诉处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对本辖区内的社会噪声污染防治实施统一监督管理。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对本辖区内的交通噪声污染防治实施统一监督管理。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B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1.协调处理本镇内的噪声纠纷；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2.收集本辖区内的噪声污染信息，及时向市生态环境局紫云分局及其他相关部门反馈。</w:t>
            </w:r>
          </w:p>
        </w:tc>
      </w:tr>
      <w:tr w14:paraId="556E80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C8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0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开展生活垃圾分类管理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2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7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负责指导农村生活垃圾分类工作，推动农业废弃物资源化利用。如对农药废弃物、农膜等农业生产垃圾，规划指定收集点，组织回收处置，减少农业面源污染，促进农业生态环境改善。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全县生活垃圾分类专项规划、年度计划及相关标准，负责城区生活垃圾分类投放、收集、运输、处理全过程监管。监管城区环卫基础设施建设、维护和管理，开展垃圾分类宣传教育与培训，对违反垃圾分类规定行为进行执法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B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1.开展生活垃圾分类宣传；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2.引导群众在指定的地点分类投放生活垃圾，禁止随意倾倒、抛撒、堆放或者焚烧生活垃圾；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3.巡查并制止未分类收集生活垃圾行为。</w:t>
            </w:r>
          </w:p>
        </w:tc>
      </w:tr>
      <w:tr w14:paraId="2CC42C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37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0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做好饮用水水源地保护和节约用水工作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5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
县水务局、
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6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1.编制并监督实施重点区域、流域、饮用水水源地生态环境规划和水功能区划；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2.负责对饮用水水源地的环境质量进行监测和评估，监督管理饮用水水源地周边的污染源；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3.依法查处各类环境违法行为；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4.指导协调和监督饮用水水源地周边的生态保护修复工作。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1.负责对饮用水水源地的取水管理；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2.会同市生态环境局紫云分局制定水功能区划；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3.负责对饮用水水源地水域的监管。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指导和推广生态农业、绿色农业发展模式，减少农药、化肥的使用量，加强对畜禽养殖、水产养殖等农业生产活动的监管。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负责饮用水水源地周边土地资源的合理规划和用途管制，严格控制饮用水水源地保护区内的土地开发活动。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A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1.开展饮用水水源地生态环境保护宣传；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2.对辖区内饮用水水源地进行日常巡查，发现违法行为及时制止并上报；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3.负责辖区内的环境综合整治工作，减少面源污染；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4.配合县直部门开展饮用水水源地生态环境监测、调查评估等工作，提供必要的人力、物力支持。</w:t>
            </w:r>
          </w:p>
        </w:tc>
      </w:tr>
      <w:tr w14:paraId="252E6D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1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1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做好农业面源污染防治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5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2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1.制定实施方案，明确工作目标、任务、时间节点、技术标准、资金来源等；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2.开展农业面源污染防治等技术指导和培训；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3.对街道上报的问题进行处置。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2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1.到村开展相关业务指导；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2.对农业面源污染问题开展排查，将有关情况报县农业农村局处置。</w:t>
            </w:r>
          </w:p>
        </w:tc>
      </w:tr>
      <w:tr w14:paraId="204748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2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4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开展溶洞倾倒垃圾处置工作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7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F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负责指导溶洞垃圾处置工作，规划指定收集点，组织回收处置，减少面源污染，促进生态环境改善。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制定全县溶洞垃圾专项规划、年度计划及相关标准，负责城区溶洞垃圾收集、运输、处理全过程监管。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4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1.开展溶洞垃圾治理的宣传；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3.按照县级指导开展处置。</w:t>
            </w:r>
          </w:p>
        </w:tc>
      </w:tr>
      <w:tr w14:paraId="6B3812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1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7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做好污水设施日常维护与管理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B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市生态环境局紫云分局、县水务局、县城管局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6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1.制定县级农村污水管网建设和维护的整体规划，明确建设目标、布局和时序安排；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2.为街道提供技术指导和规范标准，包括管网设计、施工质量要求、巡查维护要点等；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3.积极争取上级资金支持，并合理分配本级财政资金，用于农村污水管网的建设、巡查、检查和维护；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4.制定农村污水管网突发事件应急预案，指导街道在管网泄漏、堵塞等紧急情况下进行应急处置。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1.负责城镇污水管网附属设备的维护和更新，包括污水提升泵站的水泵、电机、阀门等。定期检查设备的运行状况，进行保养和维修，确保设备正常运行；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环保部门提供污水管网的运行数据。当污水管网出现重大污染事故时，要与环保部门联合开展污染控制和治理工作；在重大突发事件发生时，组织协调相关部门和单位进行应急救援和抢修，保障农村城镇污水管网系统的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履行市政设施管理职责，对竣工验收并移交县城市管理局的城区城市道路、广场、桥梁、公共绿化及附属设施（人行道、树木、漏水</w:t>
            </w:r>
            <w:r>
              <w:rPr>
                <w:rFonts w:hint="eastAsia" w:ascii="Times New Roman" w:hAnsi="方正公文仿宋" w:eastAsia="方正公文仿宋"/>
                <w:kern w:val="0"/>
                <w:szCs w:val="21"/>
                <w:lang w:eastAsia="zh-CN" w:bidi="ar"/>
              </w:rPr>
              <w:t>篦</w:t>
            </w:r>
            <w:r>
              <w:rPr>
                <w:rFonts w:hint="eastAsia" w:ascii="Times New Roman" w:hAnsi="方正公文仿宋" w:eastAsia="方正公文仿宋"/>
                <w:kern w:val="0"/>
                <w:szCs w:val="21"/>
                <w:lang w:bidi="ar"/>
              </w:rPr>
              <w:t>、井盖等）进行日常管理和维护。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4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配合开展排水管网和污水管网巡查，及时发现问题并上报。</w:t>
            </w:r>
          </w:p>
        </w:tc>
      </w:tr>
      <w:tr w14:paraId="250665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A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2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做好生态环境反馈突出问题整改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F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、县工业和信息化局、县公安局、县自然资源局、县农业农村局、县水务局、县卫生健康局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8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环境污染公共监测预警机制，制定预警方案组织开展应急演练，储备应急物资和设备，组织协调应急处置工作，开展应急监测，分析污染途径，提出对策建议，控制污染扩散，依法及时公布预警信息，启动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生态环境执法检查活动，查处重大生态环境违法行为，监督管理企业事业单位的环境污染防治工作，对污染源的污染物排放、污染防治设施运行等情况进行检查，督促企业落实环保主体责任，整改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1.推动经济社会发展与生态环境保护相协调，负责统筹安排生态环境领域的固定资产投资，支持环境治理项目和环保产业发展，为生态环境突出问题整改和突发环境事件应急能力建设提供资金保障；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2.会同有关部门推进产业结构调整和优化升级，淘汰落后产能，促进经济发展方式转变，从源头上减少环境污染和生态破坏，降低突发环境事件的风险。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1.指导工业企业加强环境保护工作，推动工业企业实施清洁生产、节能减排和资源综合利用，减少工业污染物排放，督促企业落实生态环境突出问题整改措施，提高工业企业的环境管理水平；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2.在突发环境事件涉及工业企业时，协助生态环境部门指导企业开展应急处置工作，组织协调工业企业的应急物资调配和生产调度，保障应急救援物资的供应，维护工业生产的正常秩序。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依法查处涉及生态环境的刑事案件和治安案件，严厉打击破坏生态环境的违法犯罪行为，对环境污染事故责任人依法追究刑事责任，为生态环境突出问题整改和突发环境事件处置工作提供司法保障。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编制和实施国土空间规划，划定生态保护红线，加强对自然资源开发利用活动的监管，指导和监督生态保护修复工作，组织实施生态修复工程，促进生态系统的恢复和重建，从源头上预防和减少生态环境突出问题的产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和监督农业面源污染治理工作，推广生态农业、绿色农业等模式，减少农药、化肥的使用量，加强畜禽养殖污染防治，推进农村生态环境综合整治，改善农村生态环境质量，落实农业生态环境突出问题的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资源的统一管理和保护，组织编制水资源保护规划，加强对饮用水水源地、河流、湖泊等水体的监管，保障水资源的合理利用和生态安全，协同生态环境部门开展水污染防治工作，推进重点流域、区域的水环境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在突发环境事件发生时，负责组织协调医疗卫生机构对受污染伤害的人员进行医疗救治，制定医疗救治方案，调配医疗资源，确保受伤人员得到及时有效的治疗，保障公众的身体健康和生命安全。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7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配合做好生态环境突出问题整改工作。</w:t>
            </w:r>
          </w:p>
        </w:tc>
      </w:tr>
      <w:tr w14:paraId="262BC9C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E0DB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1C5AEA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70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1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开展房屋、地上附着物、构筑物的征收、补偿、安置工作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1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、县财政局、县自然资源局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5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1.负责编制、拟定国有土地上房屋征收与补偿方案，完成拟征收项目的调查摸底和评估工作；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2.负责国有土地上房屋征收补偿安置争议调解、投诉举报处置和政策咨询解答工作；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3.贯彻落实国有土地上房屋征收安置补偿的有关政策、法律法规，负责国有土地上房屋征收政策的宣传和解释工作，做好征收其他有关工作；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4.协助开展其他类型的房屋征收补偿和安置工作；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5.做好征收工作的公示。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做好征收资金保障及监管。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负责征收土地预公告、征地补偿安置方案公告和征收土地公告的拟定并报县人民政府批准，为征收工作提供合法的程序依据。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C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1.召开动员部署会，做好宣传动员工作；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2.组织农户开展土地现状调查和勘界量地并登记造册；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3.上报材料，协助办理资金发放事宜。</w:t>
            </w:r>
          </w:p>
        </w:tc>
      </w:tr>
      <w:tr w14:paraId="2907EA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7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3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做好街道村（居）公共设施与公益事业建设用地审批工作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2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7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1.接受街道人民政府上报的建设用地申请及相关材料，对申请材料的完整性、合规性进行审核；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2.组织相关部门或专业人员对拟用地块进行实地勘察；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3.对符合条件的用地申请进行审批。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3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1.群众上报的资料进行初审；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2.安排工作人员到拟用地现场进行实地核查；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3.协调处理建设用地过程中可能出现的各种矛盾和问题；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4.上报资料给县自然资源局。</w:t>
            </w:r>
          </w:p>
        </w:tc>
      </w:tr>
      <w:tr w14:paraId="14923E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F9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7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开展农村自建房新增占用耕地的审核工作，规范农村建房秩序​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D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C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1.县自然资源局指导街道编制国土空间总体规划、村庄规划；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2.审核街道上报资料；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3.指导街道编制村庄规划，合理安排宅基地用地。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5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1.做好政策宣传和疑问解答；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2.对农村自建房新增占用耕地初审；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4.上报资料给县级。</w:t>
            </w:r>
          </w:p>
        </w:tc>
      </w:tr>
      <w:tr w14:paraId="4DA9AB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9A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5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BEC3">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D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1.县级部门对初排出的安全隐患、违规行为进行复核并指导督促整治；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2.针对存在安全隐患的经营性自建房推送相关部门依法监管查处。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6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1.建立自建房安全隐患台账；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2.对疑似存在安全隐患的房屋上报到县住建局进行复核；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3.督促复核存在房屋安全隐患的产权人进行整治，对拒不整改的上报县住建局，联合相关部门采取措施。</w:t>
            </w:r>
          </w:p>
        </w:tc>
      </w:tr>
      <w:tr w14:paraId="2DF4DC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D3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7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开展老旧小区和危房的综合改造提升工作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5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9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1.制定并下发年度危房改造及老旧小区实施方案；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2.指导街道开展危房、老旧小区排查、项目申报、项目实施；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3.开展危房、老旧小区改造审核审批，根据竣工验收记录意见，出具房屋安全性评定结果；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4.审核街道上报资料，拨付危房改造、老旧小区资金。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管理危房改造和老旧小区补助资金。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B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1.开展危房和老旧小区排查；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2.申报危改、老旧小区项目、组织实施、验收；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3.收集危改、老旧小区改造户信息上报县住建局。</w:t>
            </w:r>
          </w:p>
        </w:tc>
      </w:tr>
      <w:tr w14:paraId="63A7CC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6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B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5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县公安局、县交通运输局、县应急局、县市场监管局、县城管局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5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整治非法经营燃气。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加强燃气运输安全监管。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加强对危险化学品的安全监管，严厉打击违法违规售卖危险化学品等行为。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实施气瓶充装许可，加强对燃气压力管道、压力容器和气瓶产品质量的监督检查，负责气瓶管理信息系统建设和燃气器具产品质量监管。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实施燃气经营许可，加强对燃气经营企业安全监管，整治施工破坏和危及设施安全的行为。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3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1.开展燃气安全使用宣传；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3.配合相关检查与执法；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4.督促隐患整改与信息上报。</w:t>
            </w:r>
          </w:p>
        </w:tc>
      </w:tr>
      <w:tr w14:paraId="4B28FC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D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A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开展“飞线”、私搭乱建、乱堆乱放等综合治理工作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F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A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1.负责实施“环卫一体化”，开展城市主干道环境卫生管理工作；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2.管理占道经营、乱堆乱放行为。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指导督促物业服务企业排查及制止私搭乱建。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负责对“飞线”整治工作。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4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1.宣传城市市容、环境卫生等政策；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2.排查辖区内存在“飞线”、私搭乱建、乱堆乱放等问题，及时上报；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3.配合做好私搭乱建、“飞线”问题、乱堆乱放等整治工作。</w:t>
            </w:r>
          </w:p>
        </w:tc>
      </w:tr>
      <w:tr w14:paraId="613ACB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1D30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14:paraId="39D974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5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D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开展道路提质改造及养护工作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7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D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1.制定县域“路长制”实施方案，划分责任路段；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2.建立“总路长+分级路长”管理体系；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3.落实“四好农村路”建设要求；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4.整合涉路资金，保障养护经费；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5.开展重点路段巡查。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4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2.配合设置警示标志、减速带等设施。</w:t>
            </w:r>
          </w:p>
        </w:tc>
      </w:tr>
      <w:tr w14:paraId="3E110F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3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E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打击非法营运，规范道路运输市场秩序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1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县交通运输局、县公安局、县市场监管局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9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1.制定县域道路运输车辆发展规划，统筹客货运力资源配置；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2.审批道路运输经营许可；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3.监督运输企业落实安全生产主体责任；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4.开展超限超载、非法改装专项整治；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5.查处未取得道路运输许可擅自营运的“黑车”，打击非法营运。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1.建立重点运输企业“红黑榜”制度；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2.核查“两客一危”车辆（客运、旅游包车、危化品车）违法记录；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3.查处车辆超速、疲劳驾驶等交通违法行为；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4.对报废车辆、逾期未检车辆依法扣留；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5.组织年度车辆综合性能检测。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负责对从事运输经营活动的市场主体进行登记。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B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1.联合上级部门开展非法运营排查；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2.配合上级部门对非法营运突出问题进行严厉打击。</w:t>
            </w:r>
          </w:p>
        </w:tc>
      </w:tr>
      <w:tr w14:paraId="327912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6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A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开展道路交通隐患排查及交通安全劝导，预防和减少交通事故发生，保障群众出行安全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F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0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负责严管道路交通秩序，依法查处道路交通安全违法行为，组织开展公路危险路段、事故多发路段排查，对交通事故开展调查，向辖区街道通报案情及处置情况。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1.负责道路交通安全执法；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2.开展道路交通安全隐患排查治理管理。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F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1.道路隐患排查，及时上报；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2.配合开展隐患治理。</w:t>
            </w:r>
          </w:p>
        </w:tc>
      </w:tr>
      <w:tr w14:paraId="32956F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55BB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十四、文化和旅游（5项）</w:t>
            </w:r>
          </w:p>
        </w:tc>
      </w:tr>
      <w:tr w14:paraId="162591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27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0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推进文物的保护和管理工作​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7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D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1.统筹协调全县文物保护工作，对乡级的文物保护工作进行业务指导和培训；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2.组织开展文物普查、登记、认定和公布，建立健全文物档案；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3.审批涉及文物保护单位的建设项目，确保建设活动不损害文物安全和历史风貌。对文物违法案件进行查处，打击文物犯罪行为。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9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2.对本辖区内的文物保护单位进行巡查，对存在的安全隐患、破坏行为等问题及时上报。</w:t>
            </w:r>
          </w:p>
        </w:tc>
      </w:tr>
      <w:tr w14:paraId="4CFEEB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B6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8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做好非物质文化遗产传承与保护，引导传承人开展传习活动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1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4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1.制定非物质文化遗产保护规划和相关政策措施，并组织实施和监督检查；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2.对非物质文化遗产进行记录，明确保护责任主体；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3.组织开展县级非物质文化遗产代表性传承人的评选、认定工作，建立传承人档案；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4.鼓励和支持非遗项目的传承与发展，推动非遗项目与旅游、文化产业等融合发展，开发具有地方特色的非遗产品和旅游项目；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5.组织开展非物质文化遗产宣传活动，提升本县非物质文化遗产的知名度和影响力。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6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1.做好非遗的保护和管理工作；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2.开展辖区内的非遗项目普查、申报及传承。</w:t>
            </w:r>
          </w:p>
        </w:tc>
      </w:tr>
      <w:tr w14:paraId="170F83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3D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C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做好应急广播设施管理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4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8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1.明确应急广播的运行维护机构；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2.建立应急广播运行维护机制；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3.做好应急广播的日常管理。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0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1.指导村（社区）做好应急广播设施的日常管理保护工作；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2.配备必要的安全、消防等措施,建立设施使用日志；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3.明确专人管理和使用，设备发生故障时及时与应急广播运维单位联系解决,并做好设备故障维修记录。</w:t>
            </w:r>
          </w:p>
        </w:tc>
      </w:tr>
      <w:tr w14:paraId="7C0FE1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2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A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推进乡村民宿的规范建设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9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县消防救援大队、县文体广电旅游局、县市场监管局、县卫生健康局、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F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开展投入使用营业前消防安全检查。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1.牵头编制全县乡村民宿发展规划，合理确定本区域乡村民宿的发展规模、空间布局；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2.将民宿</w:t>
            </w:r>
            <w:r>
              <w:rPr>
                <w:rFonts w:hint="eastAsia" w:ascii="Times New Roman" w:hAnsi="方正公文仿宋" w:eastAsia="方正公文仿宋"/>
                <w:kern w:val="0"/>
                <w:szCs w:val="21"/>
                <w:lang w:eastAsia="zh-CN" w:bidi="ar"/>
              </w:rPr>
              <w:t>宣传</w:t>
            </w:r>
            <w:r>
              <w:rPr>
                <w:rFonts w:hint="eastAsia" w:ascii="Times New Roman" w:hAnsi="方正公文仿宋" w:eastAsia="方正公文仿宋"/>
                <w:kern w:val="0"/>
                <w:szCs w:val="21"/>
                <w:lang w:bidi="ar"/>
              </w:rPr>
              <w:t>营销纳入年度文旅宣传推广计划；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3.指导民宿规范经营，提高民宿服务质量和管理内涵，推动民宿有序、健康发展。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办理设立登记注册。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办理卫生许可证。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1.对民宿建设项目的建筑工程进行审核，核发相关许可证；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2.对民宿建设项目的施工过程进行监督管理，确保施工安全和工程质量。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1.指导深化完善村庄规划，并将乡村民宿发展规划纳入相应的村庄规划；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2.分类完善民宿用地审批，农村居民直接利用依法取得不动产登记的现有民居经营乡村民宿的，无需办理规划用地审批手续；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3.加强对乡村自然资源的保护，严格控制民宿建设对生态环境的影响，确保乡村生态系统的平衡和稳定。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4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1.摸排乡村民宿；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2.做好等级民宿申报资料收集初审。</w:t>
            </w:r>
          </w:p>
        </w:tc>
      </w:tr>
      <w:tr w14:paraId="6DA09B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4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A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做好公共文体设施、场所的建设管理，满足群众精神文化需求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D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7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开展农家书屋图书规范上架。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1.负责明确乡级、村级综合文化服务站（中心）标准以及相关工作制度，负责对接财政及时拨付文化站上级支持经费等相关事宜；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2.负责组织相关施工单位到指定地点开展建设、验收，指导街道）统一管理、综合利用，保障其正常运行；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3.指导建立全民健身公共场地设施的维护管理机制，明确管理和维护责任。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C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1.开展项目申报、项目选址、项目建设协调工作；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2.指导村级开展辖区室内外公共体育设施的巡查、管理、维护工作；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3.负责收集录入辖区公共体育设施信息；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4.开展综合文化服务站（中心）评估定级和提升改造工作。</w:t>
            </w:r>
          </w:p>
        </w:tc>
      </w:tr>
      <w:tr w14:paraId="261F13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3B4D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14:paraId="5AB803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D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0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 “两癌” 筛查，为低收入 “两癌” 患者提供相应救助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F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C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1.制定县级两癌筛查方案；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2.开展两癌筛查。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2.审核资料，汇总名单报送市妇联；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4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2.开展排查走访核实；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3.收集相关资料上报；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4.通知被救助人员领取救助。</w:t>
            </w:r>
          </w:p>
        </w:tc>
      </w:tr>
      <w:tr w14:paraId="745EFF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8C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F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做好突发公共卫生事件的响应、处置及善后工作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3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8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1.制定传染病、职业病防治方案，组织医疗卫生机构和人员开展培训，指导开展传染病预防工作；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2.组织突发疫情事件调查、控制和医疗救治，开展防治突发疫情事件科学研究；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3.对突发疫情事件现场采取控制措施，宣传突发疫情事件防治知识，落实群体防护措施；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4.必要情况下，组织动员力量参与防疫工作。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9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1.落实传染病防控措施，宣传传染病、职业病防治相关预防知识；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2.组织村民参与传染病、职业病预防治疗工作；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3.开展疫情排查，做好疫情信息收集上报；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4.开展先前处置（封锁、舆情、安抚）工作。</w:t>
            </w:r>
          </w:p>
        </w:tc>
      </w:tr>
      <w:tr w14:paraId="7D2C21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C2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9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开展医疗卫生机构监管等卫生监督工作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0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F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1.完善基本公共卫生服务项目实施方案、资金管理办法；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2.负责基本公共卫生资金分配、监督，确保规范使用；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3.指导督促基层医疗卫生机构开展基本公共卫生服务，按规范开展；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4.开展基本公共卫生服务人员培训，提高基层人员服务能力和水平。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B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1.配合辖区医疗卫生机构按要求开展工作；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2.配合县卫生健康局到辖区医疗卫生机构开展督导工作。</w:t>
            </w:r>
          </w:p>
        </w:tc>
      </w:tr>
      <w:tr w14:paraId="24121A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0D3B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772502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5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1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易发现、易处置的公共场所消防安全隐患排查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F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县消防救援大队、县应急局、县公安局、县市场监管局、县教育局、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及其他行业主管部门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B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消防监督检查中发现城乡消防安全布局、公共消防设施不符合消防安全要求，或者发现本地区存在影响公共安全的重大火灾隐患的，应当由应急管理部门书面报告本级人民政府。接到报告的人民政府应当及时核实情况，组织或者责成有关部门、单位采取措施，予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2、履行本级消防安全委员会办公室职责，对辖区内相关行业部门贯彻落实消防法律法规情况实施综合监管，指导督促机关、团体、企业、事业等单位落实消防安全责任制；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3、组织和指挥火灾现场扑救，承担或参加重大灾害事故和其他以抢救人员生命为主的应急救援工作。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制定本行政区域内的消防应急预案，依法实施有关行政审批，依据县消防大队意见督办重大火灾隐患。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负责职责范围内消防宣传教育工作，组织维护火灾现场秩序，保护火灾现场，控制火灾肇事嫌疑人，协助调查火灾事故。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监督检查消防产品质量。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负责学校、幼儿园管理中的行业消防安全。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督促将消防知识纳入入职教育、教学、培训的内容。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开展消防设计审查、消防验收、备案抽查和消防安全检查，督促建设工程责任单位开展消防安全管理，指导、督促物业服务企业做好消防安全管理工作。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依法依规做好职责范围内消防安全工作。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B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1.制定工作方案，结合街道实际细化排查计划，发动村（社区）网格员、消防志愿者参与排查；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2.对辖区内的易发现、易处置的公共场所消防开展排查，对排查发现的问题督促责任单位进行整改；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3.上报排查发现的疑似存在消防安全隐患至县消防救援大队，配合县级有关部门督促责任人进行整改；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4.组织公共场所从业人员开展消防培训及应急疏散演练，常态化开展宣传教育并形成长效机制。</w:t>
            </w:r>
          </w:p>
        </w:tc>
      </w:tr>
      <w:tr w14:paraId="48B7B4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FA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0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配合相关部门定期开展重点检查，着重开展“九小场所”、农家乐、经营性自建房等风险隐患排查，推动落实生产经营单位主动自查等制度，发现安全隐患及时上报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E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县应急局及其他行业主管部门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B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1.制定安全生产整治方案，作出专题部署；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2.开展安全生产隐患排查整治，落实好安全生产工作职责；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3.整合发动各方力量，组织全面培训；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4.督促整改，对拒不整改相关违法行为进行核实和处置。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县安委会各成员单位按照各自职能职责做好各项工作。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F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1.制定工作方案、应急预案，召开工作会议、部署相关工作；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3.督促相关企业整改落实；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4.填报隐患排查台账，及时上报发现的安全隐患。</w:t>
            </w:r>
          </w:p>
        </w:tc>
      </w:tr>
      <w:tr w14:paraId="3A289B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4F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B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7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县应急局、县林业局、县公安局、县气象局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0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1.会同林业局编制森林火灾应急预案；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2.统筹做好森林火情（灾）应急扑灭，开展森林火灾事故调查统计处置；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3.应急管理部门负责综合指导各地和相关部门森林火灾防控工作，牵头开展火灾预警监测和信息发布，组织指导协调火灾扑救工作。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1.指导、培训街道开展森林防火宣传，下发宣传物资；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2.审批镇级森林防火演练方案；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3.管理野外用火事项，对野外违规用火行为予以处罚；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4.指导街道组织护林员日常巡山护林、野外违规用火管控等工作；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5.做好森林防火应急物资储备，给予街道物资支持。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依法立案、查处森林火灾刑事案件。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发布防火气象信息。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3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2.组织护林员开展日常防火巡查、值守；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3.组织实施森林防火演练；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4.配合监管野外用火；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5.实施森林火灾初期扑救及技术指导、疏散人员。</w:t>
            </w:r>
          </w:p>
        </w:tc>
      </w:tr>
      <w:tr w14:paraId="7A602C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40C7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14:paraId="3FE021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0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8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3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7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1.统筹调度“两个责任”工作落实情况；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2.对街道开展“落实食品安全管理责任平台”使用工作流程培训，并对街道平台填报情况进行验收。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4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1.制定本级食品安全网格员方案，按村划定工作网格；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2.根据县市场监管局培训使用“落实食品安全管理责任平台”开展工作，负责将辖区食品生产经营户纳入包保；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3.进行日常监督管理，发现食品摊贩存在违法行为的，及时告知相关部门。</w:t>
            </w:r>
          </w:p>
        </w:tc>
      </w:tr>
      <w:tr w14:paraId="0FA0B0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5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B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加强市场监管，打击假冒伪劣产品，维护市场秩序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B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D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1.收集制售假冒伪劣产品线索；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2.对制售假冒伪劣产品线索进行核实；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3.对制售假冒伪劣产品源头进行调查；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4.依法对制售假冒伪劣产品行为进行处罚；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5.召回已流入市场的假冒伪劣产品。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7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1.做好辖区内制售假冒伪劣产品线索摸排、上报工作；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2.协助调查辖区内制售假冒伪劣产品违法行为。</w:t>
            </w:r>
          </w:p>
        </w:tc>
      </w:tr>
      <w:tr w14:paraId="54D2DE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E66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4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做好集贸市场管理工作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F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县市场监管局、县农业农村局、县卫生健康局、县城管局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4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负责农贸市场开办者和场内经营者的登记注册，受理消费投诉和举报，监督管理市场内食品安全、经营秩序、环境卫生等工作；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负责农贸市场周边环境卫生的日常监督管理和市容环境整治工作。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6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1.协助加强辖区农贸市场监督管理；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2.引导农贸市场开办者、场内经营者加强自我管理，督促其履行法定义务。</w:t>
            </w:r>
          </w:p>
        </w:tc>
      </w:tr>
      <w:tr w14:paraId="5E43A8C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2A12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14:paraId="0F498D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7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0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武装干部人才队伍建设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8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F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1.制定武装干部培训方案；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2.开展武装干部培训；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3.指导街道配备武装干事；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4.审核街道报送武装干事资料；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5.下发任命文件。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B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1.梳理符合任职武装干事人员；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2.报送推荐人选资料；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3.传达学习上级武装工作精神；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4.组织武装干事参加培训。</w:t>
            </w:r>
          </w:p>
        </w:tc>
      </w:tr>
      <w:tr w14:paraId="5FFA30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6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8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7938">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eastAsia="zh-CN"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5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1.负责规划、组织和统筹安排所辖区域的人民防空工作，制定人民防空建设规划、计划；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2.参与城市地下空间开发利用规划的制定，审核城市总体规划中贯彻落实人民防空要求及人民防空建设规划情况；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3.组织实施人民防空指挥工作，制定城市防空袭方案，组织防空袭演习演练，负责人民防空通信警报建设和管理；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4.管理人民防空经费物资和国有资产，编制人防经费预算，监督检查资金使用情况。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将人民防空建设纳入国民经济和社会发展规划，在项目审批、核准、备案等方面给予支持，配合做好人民防空工程建设项目的前期工作。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B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1.开展防空防灾知识宣传教育，提高群众的防空意识和自救能力；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2.制定和实施人口疏散接收方案和保障计划。</w:t>
            </w:r>
          </w:p>
        </w:tc>
      </w:tr>
    </w:tbl>
    <w:p w14:paraId="72B9046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533654"/>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D8FA0D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BFE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A70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DED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83FF4D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334C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536F2F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65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2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设立乡村集体所有制企业的审核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B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1.受理设立乡村集体所有制企业的申请；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2.审核申请资料，并按规定办理；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3.按企业属地划分，由县市场监管局分局具体审核办理。</w:t>
            </w:r>
          </w:p>
        </w:tc>
      </w:tr>
      <w:tr w14:paraId="115DA0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F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8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招商引资目标任务考核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9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县投资促进局: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1.牵头全县招商规划、政策制定、资源整合及重大项目对接；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2.用好招商信息平台，实现项目进展透明化。</w:t>
            </w:r>
          </w:p>
        </w:tc>
      </w:tr>
      <w:tr w14:paraId="6474FC8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B83B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二、民生服务（24项）</w:t>
            </w:r>
          </w:p>
        </w:tc>
      </w:tr>
      <w:tr w14:paraId="35A6E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75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0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查验现居住地成年流动人口婚育证明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E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262DF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09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7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2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1131DF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CF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E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2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1.通过与市场监管、工信、发改、招商等部门对接，实现数据互动；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2.加强企业走访，了解排查相关情况；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3.数据录入。</w:t>
            </w:r>
          </w:p>
        </w:tc>
      </w:tr>
      <w:tr w14:paraId="52359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8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6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独生子女入托费、入学费及医疗费等的酌情补助或减免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C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负责完成独生子女入托费、入学费及医疗费等的酌情补助或减免。</w:t>
            </w:r>
          </w:p>
        </w:tc>
      </w:tr>
      <w:tr w14:paraId="51889F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6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9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B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1.开展城乡居民医疗保险参保政策宣传；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2.动员居民登记参保；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3.通过系统统计城乡居民基本医疗保险参保情况。</w:t>
            </w:r>
          </w:p>
        </w:tc>
      </w:tr>
      <w:tr w14:paraId="6D64FD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0B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B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对侵占、破坏学校体育场地、器材、设备的单位或者个人限期清退和修复场地、赔偿或者修复器材、设备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F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对学校体育场地进行监管，发现场地、器材、设备被侵占或破坏，责令相关责任单位或个人清退或修复。</w:t>
            </w:r>
          </w:p>
        </w:tc>
      </w:tr>
      <w:tr w14:paraId="2E2770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EB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F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8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落实党中央为基层减负有关要求，不再开展此项工作。</w:t>
            </w:r>
          </w:p>
        </w:tc>
      </w:tr>
      <w:tr w14:paraId="3F65A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7E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6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3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落实党中央为基层减负有关要求，不再开展此项工作。</w:t>
            </w:r>
          </w:p>
        </w:tc>
      </w:tr>
      <w:tr w14:paraId="13D55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B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5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E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负责完成对新生儿在医疗保健机构以外地点死亡的核查。</w:t>
            </w:r>
          </w:p>
        </w:tc>
      </w:tr>
      <w:tr w14:paraId="5E3422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2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3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3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加强与教育、公安等部门数据核查，同时加强与毕业生本人对接联系，核查有关信息，并及时录入实名制系统。</w:t>
            </w:r>
          </w:p>
        </w:tc>
      </w:tr>
      <w:tr w14:paraId="732A9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F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1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开展婚姻登记办理工作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1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1.常态化开展婚姻登记宣传工作；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2.按照《中华人民共和国民法典》规定开展婚姻登记预约、申请、办理、发证工作。</w:t>
            </w:r>
          </w:p>
        </w:tc>
      </w:tr>
      <w:tr w14:paraId="32B0E3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24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3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C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1.规范窗口设置；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3.完善服务制度；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4.优化服务环境；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5.引导群众线上线下办理业务；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6.实现线上线下办理的无缝衔接。</w:t>
            </w:r>
          </w:p>
        </w:tc>
      </w:tr>
      <w:tr w14:paraId="2DDFA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8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A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C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1.履行牵头职责，负责多部门的统筹、协调、指导；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2.保障农民工工资支付工作的组织协调、管理、指导；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3.监督检查农民工工资支付情况，查处拖欠农民工工资有关案件。</w:t>
            </w:r>
          </w:p>
        </w:tc>
      </w:tr>
      <w:tr w14:paraId="7E17E7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27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6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7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按规定落实培训帮扶政策实。</w:t>
            </w:r>
          </w:p>
        </w:tc>
      </w:tr>
      <w:tr w14:paraId="564C45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37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8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流动人口生育服务登记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A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2976A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97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8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前期物业服务合同备案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5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负责完成前期物业服务合同备案。</w:t>
            </w:r>
          </w:p>
        </w:tc>
      </w:tr>
      <w:tr w14:paraId="5EDB9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DC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7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4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2029A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F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A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B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县退役军人事务局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负责受理进入光荣院集中供养的申请。</w:t>
            </w:r>
          </w:p>
        </w:tc>
      </w:tr>
      <w:tr w14:paraId="218EBD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4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9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A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1.摸底辖区民办幼儿园举办、停办情况；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2.对幼儿园举办、停办流程进行规范；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3.对幼儿园举办、停办情况进行登记注册。</w:t>
            </w:r>
          </w:p>
        </w:tc>
      </w:tr>
      <w:tr w14:paraId="4BE9FF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8F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8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 、冒领计划生育各类扶助资金、补助资金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7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1.对超领、冒领计划生育各类扶助资金行为进行核实；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2.按程序进行调查、取证，并组织实施追回工作。</w:t>
            </w:r>
          </w:p>
        </w:tc>
      </w:tr>
      <w:tr w14:paraId="31D3E7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C1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7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对家庭经济困难的适龄儿童、少年免费提供教科书并补助寄宿生生活费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3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免学费：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1.依据上级免学费政策要求，结合本地实际情况，做好免学费资金预算；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2.严格审核各学校的免学费学生名单及相关信息。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免教科书费：根据免费教科书发放流程，做好免费教科书统计、核实工作，并与新华书店对接，做好发放工作。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寄宿生生活费补助：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1.根据家庭经济困难学生认定标准和流程，组织学校开展认定工作；审核学校上报的受助学生名单；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2.负责助学金发放，确保资金按时足额发放到受助学生或其监护人手中，建立资助资金专用台账。3.通过多种渠道宣传政策内容和申请流程，提高知晓率。</w:t>
            </w:r>
          </w:p>
        </w:tc>
      </w:tr>
      <w:tr w14:paraId="528E8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2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4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适龄儿童、少年因身体状况需要延缓入学或者休学的批准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3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负责对适龄儿童、少年因身体状况需要延缓入学或者休学的批准。</w:t>
            </w:r>
          </w:p>
        </w:tc>
      </w:tr>
      <w:tr w14:paraId="3F8780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6B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5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群众购买毒性中药证明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7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1.讲解政策规定；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2.审核购买毒性中药用途；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3.出具证明材料；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4.做好后续监管。</w:t>
            </w:r>
          </w:p>
        </w:tc>
      </w:tr>
      <w:tr w14:paraId="4E997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74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5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做好辖区技能培训学校项目制培训补贴审核工作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F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负责完成培训补贴审核。</w:t>
            </w:r>
          </w:p>
        </w:tc>
      </w:tr>
      <w:tr w14:paraId="15620CA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8D09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三、社会保障（7项）</w:t>
            </w:r>
          </w:p>
        </w:tc>
      </w:tr>
      <w:tr w14:paraId="66590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F3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C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B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2.在规定工作时限内完成报销拨付。</w:t>
            </w:r>
          </w:p>
        </w:tc>
      </w:tr>
      <w:tr w14:paraId="1725CF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4E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2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0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1.摸排核实；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3.对违规领取80岁以上高龄津贴的依法进行追缴。</w:t>
            </w:r>
          </w:p>
        </w:tc>
      </w:tr>
      <w:tr w14:paraId="4BA555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BA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E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对在社会主义建设中做出显著成绩的残疾人，对维护残疾人合法权益、发展残疾人事业、为残疾人服务做出显著成绩的单位和个人的奖励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F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1.资料收集；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3.对符合条件的单位和个人进行奖励。</w:t>
            </w:r>
          </w:p>
        </w:tc>
      </w:tr>
      <w:tr w14:paraId="700098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4A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F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6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1.收集灵活就业人员社保补贴申请资料；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2.审核通过后进行公示发放。</w:t>
            </w:r>
          </w:p>
        </w:tc>
      </w:tr>
      <w:tr w14:paraId="7877FE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52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F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违规发放养老金、医保补贴等资金的追缴工作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7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1.对欺诈、伪造证明材料或者其他手段骗取养老金的行为进行调查核实；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2.核实后确实存在问题的，按程序进行追缴。</w:t>
            </w:r>
          </w:p>
        </w:tc>
      </w:tr>
      <w:tr w14:paraId="755868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35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F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医疗保障领域创建工作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C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1.建立与其他县直部门的常态化沟通协调机制，共同商讨工作推进中的问题和解决方案；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2.定期组织开展本行政区域内医疗卫生资源的调研和评估，根据实际情况动态调整资源配置；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3.加强信息化建设，搭建本行政区域内的医疗卫生信息共享平台，提高工作效率和协同性。</w:t>
            </w:r>
          </w:p>
        </w:tc>
      </w:tr>
      <w:tr w14:paraId="7CF63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6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7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A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2.在规定工作时限内完成报销拨付。</w:t>
            </w:r>
          </w:p>
        </w:tc>
      </w:tr>
      <w:tr w14:paraId="0CF294A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B38E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5EA3C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DF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C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8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1.受理法律援助申请时，要求申请人提交收入、资产等相关证明材料；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2.通过实地走访、基层组织协助等方式核查经济状况；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3.依规审核，符合条件的纳入援助，不符合的告知原因。</w:t>
            </w:r>
          </w:p>
        </w:tc>
      </w:tr>
      <w:tr w14:paraId="3AF701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C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8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D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1.搭建服务网络；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群众法律援助申请，依规审查，对于符合法律援助条件的及时指派专业律师为其提供法律援助服务，对于不符合条件的告知原因；3.法律援助案件结案后，及时审核律师提交的卷宗，合格的发放法律援助案件补贴，不合格的退回整改。</w:t>
            </w:r>
          </w:p>
        </w:tc>
      </w:tr>
      <w:tr w14:paraId="6FBA6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AF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F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4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2.对摩托车、人力三轮车、残疾人机动轮椅及装配动力装置的无牌无证车辆进行管理整治。</w:t>
            </w:r>
          </w:p>
        </w:tc>
      </w:tr>
      <w:tr w14:paraId="19A4A65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2B64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五、乡村振兴（8项）</w:t>
            </w:r>
          </w:p>
        </w:tc>
      </w:tr>
      <w:tr w14:paraId="08E7C8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9D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4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6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1.受理动物及动物产品检疫的申请；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2.组织人员现场开展动物及动物产品检疫；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3.检疫通过后出具动物产地检疫证明。</w:t>
            </w:r>
          </w:p>
        </w:tc>
      </w:tr>
      <w:tr w14:paraId="44C1DA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A5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C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B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1.对动物疫病进行监测、检测、诊断和调查；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2.组织专业人员采集动物疫情信息。</w:t>
            </w:r>
          </w:p>
        </w:tc>
      </w:tr>
      <w:tr w14:paraId="17F2AE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BE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8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C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1.派驻屠宰场驻场官方兽医驻场开展屠宰检疫工作；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2.驻场官方兽医督促屠宰企业做好生猪入场查验登记、检疫申报、肉品品质检验、瘦肉精检测、病害及不合格产品无害化处理工作、肉品溯源登记等工作，切实履行企业防疫主体责任；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3.驻场官方兽医做好巡查、瘦肉精抽查、检疫不合格产品无害化处理等监管工作。</w:t>
            </w:r>
          </w:p>
        </w:tc>
      </w:tr>
      <w:tr w14:paraId="3D62C3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9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5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3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1.对未经定点从事私屠滥宰活动进行调查；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2.按规定对未经定点从事私屠滥宰活动进行处罚。</w:t>
            </w:r>
          </w:p>
        </w:tc>
      </w:tr>
      <w:tr w14:paraId="2CC29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70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F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D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1.负责项目建设的调查、可行性分析，项目招投标等；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2.负责冷库建设的核查、验收。</w:t>
            </w:r>
          </w:p>
        </w:tc>
      </w:tr>
      <w:tr w14:paraId="02807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C2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1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开展畜牧养殖、屠宰领域的风险监测工作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6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1.开展重大动物疫情排查；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2.开展动物疫情信息采集录入；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3.开展动物疫病免疫抗体及病原监测工作；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4.开展动物疫病防控技术指导。</w:t>
            </w:r>
          </w:p>
        </w:tc>
      </w:tr>
      <w:tr w14:paraId="015C7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7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3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“宜居乡村·美丽家园·美丽庭院”模范乡村创建工作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4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13699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7B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7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B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落实党中央为基层减负有关要求，不再开展此项工作。</w:t>
            </w:r>
          </w:p>
        </w:tc>
      </w:tr>
      <w:tr w14:paraId="436C128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C449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76511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9B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2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6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按照省市的安排部署对国家地名信息库数据进行更新维护。</w:t>
            </w:r>
          </w:p>
        </w:tc>
      </w:tr>
      <w:tr w14:paraId="17F63E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F0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7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对调整村民小组设置的批准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B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负责对调整村民小组设置的批准。</w:t>
            </w:r>
          </w:p>
        </w:tc>
      </w:tr>
      <w:tr w14:paraId="42398C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B542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七、安全稳定（5项）</w:t>
            </w:r>
          </w:p>
        </w:tc>
      </w:tr>
      <w:tr w14:paraId="6CF15C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0A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7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A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61ADE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78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3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0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由农业农村局牵头，有关部门按照各自职责，负责本行政区域的农业机械安全监督管理工作。</w:t>
            </w:r>
          </w:p>
        </w:tc>
      </w:tr>
      <w:tr w14:paraId="17D679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9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4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0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1.制定年度安全生产监督检查计划；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2.按计划依法对加油站等为危化企业进行监督检查，督促其依照法律、法规、规章和国家标准、行业标准的规定进行生产；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3.对存在的违法违规行为，依法进行惩处。</w:t>
            </w:r>
          </w:p>
        </w:tc>
      </w:tr>
      <w:tr w14:paraId="7A91C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E9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C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C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1.建立并落实电梯管理安全责任制；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2.统计辖区电梯安装配备情况，做好日常监管；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3.组织专业技术人员对电梯运行进行巡查和检查，发现安全隐患及时处置。</w:t>
            </w:r>
          </w:p>
        </w:tc>
      </w:tr>
      <w:tr w14:paraId="4DA5C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BC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3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3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县公安局、县市场监管局、县卫生健康局等部门: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各部门按照各自职责做好相关工作。</w:t>
            </w:r>
          </w:p>
        </w:tc>
      </w:tr>
      <w:tr w14:paraId="3C489A1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2150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八、自然资源（7项）</w:t>
            </w:r>
          </w:p>
        </w:tc>
      </w:tr>
      <w:tr w14:paraId="51C28A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90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3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矿产资源开发及矿山生态修复、对破坏性的开采矿产资源违法行为监管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0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负责完成矿产资源开发及矿山生态修复、对破坏性的开采矿产资源违法行为监管。</w:t>
            </w:r>
          </w:p>
        </w:tc>
      </w:tr>
      <w:tr w14:paraId="71FA0A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F0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5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D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1.实际到村开展公益林界定，勾画公益林版块并标号；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2.制定公益林管护方案；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3.安排专人对公益林进行日常管理；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4.发现问题及时处置。</w:t>
            </w:r>
          </w:p>
        </w:tc>
      </w:tr>
      <w:tr w14:paraId="6093EB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CD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B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B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负责完成对违法占用耕地建窑、建坟或者擅自在耕地上建房、挖砂、采石、采矿、取土等，破坏种植条件行为中涉及自然资源主管部门职责的处罚。</w:t>
            </w:r>
          </w:p>
        </w:tc>
      </w:tr>
      <w:tr w14:paraId="6851FF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9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5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D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负责完成对违反规定非法占用基本农田、建窑、建坟、挖砂、采矿、取土、堆放固体废弃物或者从事其他活动破坏基本农田，毁坏种植条件中涉及自然资源主管部门职责的处罚。</w:t>
            </w:r>
          </w:p>
        </w:tc>
      </w:tr>
      <w:tr w14:paraId="3678E8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4A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F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7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1.通过政务大厅窗口，受理不动产登记申请；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2.对符合条件的进行不动产登记、发证。</w:t>
            </w:r>
          </w:p>
        </w:tc>
      </w:tr>
      <w:tr w14:paraId="4B1F9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1A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E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3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负责完成对建设项目选址意见书核发。</w:t>
            </w:r>
          </w:p>
        </w:tc>
      </w:tr>
      <w:tr w14:paraId="0A5F3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35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F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2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1.开展拟征收土地现状调查和社会稳定风险评估；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收范围、土地现状、征收目的、补偿标准、安置方式和社会保障等在拟征收土地所在的乡镇（街道）和村（社区）、村民小组范围内公告至少三十日，听取被征地的农村集体经济组织及其成员、村民委员会和其他利害关系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3.做好依法批准的土地征收、征用的公告及组织实施等工作。</w:t>
            </w:r>
          </w:p>
        </w:tc>
      </w:tr>
      <w:tr w14:paraId="139CD05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3BFB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14:paraId="0B44C8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F6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A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6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1.组织收集处理死亡畜禽；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2.按规定开展溯源，查找死亡原因。</w:t>
            </w:r>
          </w:p>
        </w:tc>
      </w:tr>
      <w:tr w14:paraId="3A2F1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0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1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1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1.建立外来物种入侵防控机制；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2.组织外来物种入侵监管；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3.开展防控治理入侵物种；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4.推广防控技术；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5.强化宣传教育。</w:t>
            </w:r>
          </w:p>
        </w:tc>
      </w:tr>
      <w:tr w14:paraId="1C31BA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9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7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5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1.开展外来入侵物种相关培训；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2.组织外来入侵物种普查；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3.开展普查数据处理、上报、归档。</w:t>
            </w:r>
          </w:p>
        </w:tc>
      </w:tr>
      <w:tr w14:paraId="7B5230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6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9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野生动植物资源日常监测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D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1.组织开展无人机、实地踏查等多种方式监测；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3.对发现的问题及时咨询专家。</w:t>
            </w:r>
          </w:p>
        </w:tc>
      </w:tr>
      <w:tr w14:paraId="794044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C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B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环保设施运行监督管理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C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负责完成环保设施运行监督管理。</w:t>
            </w:r>
          </w:p>
        </w:tc>
      </w:tr>
      <w:tr w14:paraId="3DE60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0B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2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地下水水质监测和污染防治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1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负责完成地下水水质监测和污染防治。</w:t>
            </w:r>
          </w:p>
        </w:tc>
      </w:tr>
      <w:tr w14:paraId="250905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8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6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危废源头管理和排查整治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8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负责完成危废源头管理和排查整治。</w:t>
            </w:r>
          </w:p>
        </w:tc>
      </w:tr>
      <w:tr w14:paraId="1DA00C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FB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2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B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1.组织开展规模以下畜禽养殖场畜禽粪污无害化处理和资源化利用设施排查,组织技术人员进行现场指导;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2.督促规模以下畜禽养殖户建立畜禽粪污无害化处理和资源化利用台账,针对存在问题,提出整改建议,并督促落实。</w:t>
            </w:r>
          </w:p>
        </w:tc>
      </w:tr>
      <w:tr w14:paraId="524D0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7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F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开展废弃汽车排查和专项整治工作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4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等县直有关部门由县工业和信息化局牵头，会同县直有关部门，按照各职责，开展废弃汽车排查和专项整治工作。</w:t>
            </w:r>
          </w:p>
        </w:tc>
      </w:tr>
      <w:tr w14:paraId="1A8E60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3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9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道路移动污染源监测和防控治理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5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在机动车集中停放地、维修地对在用机动车的大气污染物排放状况进行监督抽测；在不影响正常通行的情况下，可以通过遥感监测等技术手段对在道路上行驶的机动车的大气污染物排放状况进行监督抽测。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县公安局交通警察大队：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负责对在用机动车排放进行检验，配合市生态环境局对在道路上行驶的机动车的大气污染物排放状况进行监督抽测。</w:t>
            </w:r>
          </w:p>
        </w:tc>
      </w:tr>
      <w:tr w14:paraId="0209F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F4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F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0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1.制定森林病虫害的防治方案，做好政策宣传；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2.开展林业有害生物监测、检疫和防治，及时消除隐患。</w:t>
            </w:r>
          </w:p>
        </w:tc>
      </w:tr>
      <w:tr w14:paraId="3BAF39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B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C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对草原由本集体经济组织以外的单位或者个人承包经营的批准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1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负责对草原由本集体经济组织以外的单位或者个人承包经营的批准。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按有关规定履行相关职责。</w:t>
            </w:r>
          </w:p>
        </w:tc>
      </w:tr>
      <w:tr w14:paraId="0C009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42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A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对收购无合法来源证明的木材行为进行处罚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3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2.测量方量；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3.移送林业执法部门查处。</w:t>
            </w:r>
          </w:p>
        </w:tc>
      </w:tr>
      <w:tr w14:paraId="3AC361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E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D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开展千人以上供水水源抽样送检工作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6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开展千人以上供水水源抽样送检工作。</w:t>
            </w:r>
          </w:p>
        </w:tc>
      </w:tr>
      <w:tr w14:paraId="7135020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246D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14:paraId="47FDB5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70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B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对农村居民未经批准或者违反规划的规定修建住宅的处罚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D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1.对未按照批准内容进行临时建设调查核实；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2.对未按照批准内容进行临时建设的处罚。</w:t>
            </w:r>
          </w:p>
        </w:tc>
      </w:tr>
      <w:tr w14:paraId="5591B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1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8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C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1.统筹协调推进城乡自建房安全监管；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2.将房屋安全鉴定机构推荐名录向社会公布；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3.指导督促房屋安全机构出具安全鉴定报告。</w:t>
            </w:r>
          </w:p>
        </w:tc>
      </w:tr>
      <w:tr w14:paraId="2838F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3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4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F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1.收集农户改扩建房屋申请；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2.组织第三方鉴定机构对改造户进行住房安全性鉴定评估；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3.审核鉴定报告情况，根据鉴定结果提出拆除重建或维修加固意见。</w:t>
            </w:r>
          </w:p>
        </w:tc>
      </w:tr>
      <w:tr w14:paraId="30C74C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E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8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7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1.委托房屋安全鉴定机构对需开展安全等级鉴定的自建房进行实地核查；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2.指导督促房屋安全鉴定机构出具安全等级鉴定报告。</w:t>
            </w:r>
          </w:p>
        </w:tc>
      </w:tr>
      <w:tr w14:paraId="621808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3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9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开展城市规划区建筑垃圾堆存点清理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D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县城管局负责建筑垃圾堆存点建筑垃圾清理。</w:t>
            </w:r>
          </w:p>
        </w:tc>
      </w:tr>
      <w:tr w14:paraId="7B68CAA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297B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十一、文化和旅游（1项）</w:t>
            </w:r>
          </w:p>
        </w:tc>
      </w:tr>
      <w:tr w14:paraId="6406B2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33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A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设立健身气功站点的审核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A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1.受理健身气功站点的申请；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2.审核申请资料，出具健身气功站点建设的批复意见。</w:t>
            </w:r>
          </w:p>
        </w:tc>
      </w:tr>
      <w:tr w14:paraId="61FD7CF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0195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十二、卫生健康（10项）</w:t>
            </w:r>
          </w:p>
        </w:tc>
      </w:tr>
      <w:tr w14:paraId="3A07E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A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7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B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342489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9D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D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5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负责完成开展妇幼健康服务项目。</w:t>
            </w:r>
          </w:p>
        </w:tc>
      </w:tr>
      <w:tr w14:paraId="24BF81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8D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8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5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负责完成开展计划生育家庭特别扶助金审核确认。</w:t>
            </w:r>
          </w:p>
        </w:tc>
      </w:tr>
      <w:tr w14:paraId="7468F6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C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4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F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1.统一采购、储备避孕药具；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2.负责免费向已婚育龄夫妻提供避孕药具。</w:t>
            </w:r>
          </w:p>
        </w:tc>
      </w:tr>
      <w:tr w14:paraId="71E894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A6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F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C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负责完成农村部分计划生育家庭奖励扶助金审核确认。</w:t>
            </w:r>
          </w:p>
        </w:tc>
      </w:tr>
      <w:tr w14:paraId="705E4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44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9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C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1.建立与其他县直部门的常态化沟通协调机制，共同商讨工作推进中的问题和解决方案；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2.定期组织开展本行政区域内医疗卫生资源的调研和评估，根据实际情况动态调整资源配置；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加强信息化建设，搭建本行政区域内的医疗卫生信息共享平台，提高工作效率和协同性。</w:t>
            </w:r>
          </w:p>
        </w:tc>
      </w:tr>
      <w:tr w14:paraId="39AB9B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D0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F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A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根据优化生育政策要求，不再开展此项工作。</w:t>
            </w:r>
          </w:p>
        </w:tc>
      </w:tr>
      <w:tr w14:paraId="51C01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86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F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F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负责完成组织宣传动员艾滋病扩大筛查。</w:t>
            </w:r>
          </w:p>
        </w:tc>
      </w:tr>
      <w:tr w14:paraId="4928FD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B1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F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7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负责开展计划生育纪念日、会员日服务活动。</w:t>
            </w:r>
          </w:p>
        </w:tc>
      </w:tr>
      <w:tr w14:paraId="006102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41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A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7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1.统计已婚育龄妇女信息；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2.引导已婚育龄妇女到医疗机构进行孕前检查。</w:t>
            </w:r>
          </w:p>
        </w:tc>
      </w:tr>
      <w:tr w14:paraId="1E3E22C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D7AC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十三、应急管理及消防（5项）</w:t>
            </w:r>
          </w:p>
        </w:tc>
      </w:tr>
      <w:tr w14:paraId="32F934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4A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D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责令拆除未经煤矿企业同意修建建筑物、构筑物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7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1.制定年度安全生产监督检查计划；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2.按计划依法对非煤矿山企业、尾矿库企业进行监督检查，督促其依照法律、法规、规章和国家标准、行业标准的规定进行生产；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3.对存在的违法违规行为，依法进行惩处。</w:t>
            </w:r>
          </w:p>
        </w:tc>
      </w:tr>
      <w:tr w14:paraId="387D5B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9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8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1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1.建立烟花爆竹经营企业信息台账，开展经营情况排查；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2.制定年度安全生产监督检查计划；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3.组织对烟花爆竹经营企业进行监督检查，发现问题及时处置。</w:t>
            </w:r>
          </w:p>
        </w:tc>
      </w:tr>
      <w:tr w14:paraId="7B88F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A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2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4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2.对经营场所进行审查，对符合条件的，核发《烟花爆竹经营（零售）许可证》，对不符合条件的，说明理由；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3.负责烟花爆竹经营（零售）点布局规划。</w:t>
            </w:r>
          </w:p>
        </w:tc>
      </w:tr>
      <w:tr w14:paraId="658682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4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0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6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2.对经营场所进行审查，对符合条件的，换发《烟花爆竹经营（零售）许可证》，对不符合条件的，说明理由。</w:t>
            </w:r>
          </w:p>
        </w:tc>
      </w:tr>
      <w:tr w14:paraId="2F866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09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C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5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1.规划微型消防站设置地点；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2.按规定设置微型消防站；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3.统一管理、调度使用微型消防站。</w:t>
            </w:r>
          </w:p>
        </w:tc>
      </w:tr>
      <w:tr w14:paraId="073941A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99E2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十四、市场监管（3项）</w:t>
            </w:r>
          </w:p>
        </w:tc>
      </w:tr>
      <w:tr w14:paraId="4C3850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8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1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D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1.负责特种设备安全监督检查，对检查发现的问题隐患，督促企业及时整改，保障特种设备安全运行；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2.依法查处特种设备违法违规行为。</w:t>
            </w:r>
          </w:p>
        </w:tc>
      </w:tr>
      <w:tr w14:paraId="19C759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6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7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3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1.指导企业建立健全各类特种设备事故应急预案，定期开展特种设备事故应急救援演练；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2.发生特种设备事故时，组织协调相关部门开展应急处置。</w:t>
            </w:r>
          </w:p>
        </w:tc>
      </w:tr>
      <w:tr w14:paraId="0C0C39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F0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E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0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1.开展特种设备事故调查处理，协调特种设备行业技术专家对事故现场开展技术指导，防止次生灾害的发生；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2.对事故负有责任的单位和个人，严格依法处理。</w:t>
            </w:r>
          </w:p>
        </w:tc>
      </w:tr>
    </w:tbl>
    <w:p w14:paraId="6F2281C3">
      <w:pPr>
        <w:pStyle w:val="3"/>
        <w:spacing w:before="0" w:after="0" w:line="240" w:lineRule="auto"/>
        <w:jc w:val="center"/>
        <w:rPr>
          <w:rFonts w:ascii="Times New Roman" w:hAnsi="Times New Roman" w:eastAsia="方正小标宋_GBK" w:cs="Times New Roman"/>
          <w:color w:val="auto"/>
          <w:spacing w:val="7"/>
          <w:lang w:eastAsia="zh-CN"/>
        </w:rPr>
      </w:pPr>
    </w:p>
    <w:p w14:paraId="187A4C5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3208C">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EFA0D5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EFA0D5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C141E">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215D76CB"/>
    <w:rsid w:val="2817518C"/>
    <w:rsid w:val="2E457301"/>
    <w:rsid w:val="446D60D0"/>
    <w:rsid w:val="586A351D"/>
    <w:rsid w:val="5B651974"/>
    <w:rsid w:val="7603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37828</Words>
  <Characters>39344</Characters>
  <Lines>1</Lines>
  <Paragraphs>1</Paragraphs>
  <TotalTime>1</TotalTime>
  <ScaleCrop>false</ScaleCrop>
  <LinksUpToDate>false</LinksUpToDate>
  <CharactersWithSpaces>39359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糖糖@Gladys</cp:lastModifiedBy>
  <dcterms:modified xsi:type="dcterms:W3CDTF">2025-06-28T03:12:23Z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eyJoZGlkIjoiM2FmZGY2ZTM5YzEyN2Q1NTY4OTdkM2M5NjUwNTVlYmQiLCJ1c2VySWQiOiIyNzY2NTc0ODIifQ==</vt:lpwstr>
  </property>
  <property fmtid="{D5CDD505-2E9C-101B-9397-08002B2CF9AE}" pid="3" name="KSOProductBuildVer">
    <vt:lpwstr>2052-12.1.0.21541</vt:lpwstr>
  </property>
  <property fmtid="{D5CDD505-2E9C-101B-9397-08002B2CF9AE}" pid="4" name="ICV">
    <vt:lpwstr>59CEBD24D85D44C08090465E5E66C066_12</vt:lpwstr>
  </property>
</Properties>
</file>